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3654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  <w:b/>
          <w:bCs/>
          <w:lang w:val="en-US"/>
        </w:rPr>
      </w:pPr>
      <w:r w:rsidRPr="00935009">
        <w:rPr>
          <w:rFonts w:eastAsia="Times New Roman" w:cs="Times New Roman"/>
          <w:b/>
          <w:bCs/>
          <w:lang w:val="en-US"/>
        </w:rPr>
        <w:t>Key Stage 3 learning outcomes from CDI framework</w:t>
      </w:r>
    </w:p>
    <w:p w14:paraId="39243655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954"/>
        <w:gridCol w:w="6156"/>
      </w:tblGrid>
      <w:tr w:rsidR="00895A68" w:rsidRPr="00935009" w14:paraId="3924365A" w14:textId="77777777" w:rsidTr="00895A68">
        <w:tc>
          <w:tcPr>
            <w:tcW w:w="1271" w:type="dxa"/>
          </w:tcPr>
          <w:p w14:paraId="39243656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57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14:paraId="39243658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Learning outcome statement</w:t>
            </w:r>
          </w:p>
        </w:tc>
        <w:tc>
          <w:tcPr>
            <w:tcW w:w="6156" w:type="dxa"/>
            <w:shd w:val="clear" w:color="auto" w:fill="auto"/>
          </w:tcPr>
          <w:p w14:paraId="39243659" w14:textId="5B177D9C" w:rsidR="00895A68" w:rsidRPr="00935009" w:rsidRDefault="00937668" w:rsidP="00AF568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Evidence you could provide</w:t>
            </w:r>
          </w:p>
        </w:tc>
      </w:tr>
      <w:tr w:rsidR="00895A68" w:rsidRPr="00935009" w14:paraId="39243661" w14:textId="77777777" w:rsidTr="00895A68">
        <w:tc>
          <w:tcPr>
            <w:tcW w:w="1271" w:type="dxa"/>
            <w:vMerge w:val="restart"/>
            <w:textDirection w:val="btLr"/>
            <w:vAlign w:val="center"/>
          </w:tcPr>
          <w:p w14:paraId="3924365B" w14:textId="77777777" w:rsidR="00895A68" w:rsidRPr="00935009" w:rsidRDefault="00895A68" w:rsidP="00895A6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Developing yourself through careers, employability and enterprise education</w:t>
            </w:r>
          </w:p>
        </w:tc>
        <w:tc>
          <w:tcPr>
            <w:tcW w:w="567" w:type="dxa"/>
            <w:shd w:val="clear" w:color="auto" w:fill="auto"/>
          </w:tcPr>
          <w:p w14:paraId="3924365C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3924365D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describe yourself, your strengths and preferences</w:t>
            </w:r>
          </w:p>
        </w:tc>
        <w:tc>
          <w:tcPr>
            <w:tcW w:w="6156" w:type="dxa"/>
            <w:shd w:val="clear" w:color="auto" w:fill="auto"/>
          </w:tcPr>
          <w:p w14:paraId="3924365E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talk about your strengths</w:t>
            </w:r>
          </w:p>
          <w:p w14:paraId="3924365F" w14:textId="77777777" w:rsidR="00895A68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know what you like and enjoy doing</w:t>
            </w:r>
          </w:p>
          <w:p w14:paraId="39243660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95A68" w:rsidRPr="00935009" w14:paraId="39243666" w14:textId="77777777" w:rsidTr="00895A68">
        <w:tc>
          <w:tcPr>
            <w:tcW w:w="1271" w:type="dxa"/>
            <w:vMerge/>
          </w:tcPr>
          <w:p w14:paraId="39243662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63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39243664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be able to focus on the positive aspects of your wellbeing, progress and achievements</w:t>
            </w:r>
          </w:p>
        </w:tc>
        <w:tc>
          <w:tcPr>
            <w:tcW w:w="6156" w:type="dxa"/>
            <w:shd w:val="clear" w:color="auto" w:fill="auto"/>
          </w:tcPr>
          <w:p w14:paraId="39243665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tell your own story, how you are making progress and what you need to do to raise your achievement and improve your wellbeing</w:t>
            </w:r>
          </w:p>
        </w:tc>
      </w:tr>
      <w:tr w:rsidR="00895A68" w:rsidRPr="00935009" w14:paraId="3924366B" w14:textId="77777777" w:rsidTr="00895A68">
        <w:tc>
          <w:tcPr>
            <w:tcW w:w="1271" w:type="dxa"/>
            <w:vMerge/>
          </w:tcPr>
          <w:p w14:paraId="39243667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68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39243669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explain how you are benefitting as a learner from careers, employability and enterprise activities and experiences</w:t>
            </w:r>
          </w:p>
        </w:tc>
        <w:tc>
          <w:tcPr>
            <w:tcW w:w="6156" w:type="dxa"/>
            <w:shd w:val="clear" w:color="auto" w:fill="auto"/>
          </w:tcPr>
          <w:p w14:paraId="3924366A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explain what you have lea</w:t>
            </w:r>
            <w:r>
              <w:rPr>
                <w:rFonts w:eastAsia="Times New Roman" w:cs="Times New Roman"/>
              </w:rPr>
              <w:t>rnt from career, employability and enterprise</w:t>
            </w:r>
            <w:r w:rsidRPr="00935009">
              <w:rPr>
                <w:rFonts w:eastAsia="Times New Roman" w:cs="Times New Roman"/>
              </w:rPr>
              <w:t xml:space="preserve"> learning activities and experiences </w:t>
            </w:r>
          </w:p>
        </w:tc>
      </w:tr>
      <w:tr w:rsidR="00895A68" w:rsidRPr="00935009" w14:paraId="39243670" w14:textId="77777777" w:rsidTr="00895A68">
        <w:tc>
          <w:tcPr>
            <w:tcW w:w="1271" w:type="dxa"/>
            <w:vMerge w:val="restart"/>
            <w:textDirection w:val="btLr"/>
            <w:vAlign w:val="center"/>
          </w:tcPr>
          <w:p w14:paraId="3924366C" w14:textId="77777777" w:rsidR="00895A68" w:rsidRPr="00935009" w:rsidRDefault="00895A68" w:rsidP="00895A6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Learning about careers and the world of work</w:t>
            </w:r>
          </w:p>
        </w:tc>
        <w:tc>
          <w:tcPr>
            <w:tcW w:w="567" w:type="dxa"/>
            <w:shd w:val="clear" w:color="auto" w:fill="auto"/>
          </w:tcPr>
          <w:p w14:paraId="3924366D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3924366E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describe different explanations of what careers are and how they can be developed</w:t>
            </w:r>
          </w:p>
        </w:tc>
        <w:tc>
          <w:tcPr>
            <w:tcW w:w="6156" w:type="dxa"/>
            <w:shd w:val="clear" w:color="auto" w:fill="auto"/>
          </w:tcPr>
          <w:p w14:paraId="3924366F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Using the members of staff around you survey how their careers developed. You can spot similarities and differences</w:t>
            </w:r>
          </w:p>
        </w:tc>
      </w:tr>
      <w:tr w:rsidR="00895A68" w:rsidRPr="00935009" w14:paraId="39243675" w14:textId="77777777" w:rsidTr="00895A68">
        <w:tc>
          <w:tcPr>
            <w:tcW w:w="1271" w:type="dxa"/>
            <w:vMerge/>
          </w:tcPr>
          <w:p w14:paraId="39243671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72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39243673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give examples of different kinds of work and why people’s satisfaction with their working lives can change</w:t>
            </w:r>
          </w:p>
        </w:tc>
        <w:tc>
          <w:tcPr>
            <w:tcW w:w="6156" w:type="dxa"/>
            <w:shd w:val="clear" w:color="auto" w:fill="auto"/>
          </w:tcPr>
          <w:p w14:paraId="39243674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identify different kinds of work that people do. You can say why people’s job satisfaction varies</w:t>
            </w:r>
          </w:p>
        </w:tc>
      </w:tr>
      <w:tr w:rsidR="00895A68" w:rsidRPr="00935009" w14:paraId="3924367A" w14:textId="77777777" w:rsidTr="00895A68">
        <w:tc>
          <w:tcPr>
            <w:tcW w:w="1271" w:type="dxa"/>
            <w:vMerge/>
          </w:tcPr>
          <w:p w14:paraId="39243676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77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39243678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give examples of different business organisational structures</w:t>
            </w:r>
          </w:p>
        </w:tc>
        <w:tc>
          <w:tcPr>
            <w:tcW w:w="6156" w:type="dxa"/>
            <w:shd w:val="clear" w:color="auto" w:fill="auto"/>
          </w:tcPr>
          <w:p w14:paraId="39243679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Looking at different businesses you can describe their organisation and structure</w:t>
            </w:r>
          </w:p>
        </w:tc>
      </w:tr>
      <w:tr w:rsidR="00895A68" w:rsidRPr="00935009" w14:paraId="3924367F" w14:textId="77777777" w:rsidTr="00895A68">
        <w:tc>
          <w:tcPr>
            <w:tcW w:w="1271" w:type="dxa"/>
            <w:vMerge/>
          </w:tcPr>
          <w:p w14:paraId="3924367B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7C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14:paraId="3924367D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be aware of what labour market information (LMI) is and how it can be useful to you</w:t>
            </w:r>
          </w:p>
        </w:tc>
        <w:tc>
          <w:tcPr>
            <w:tcW w:w="6156" w:type="dxa"/>
            <w:shd w:val="clear" w:color="auto" w:fill="auto"/>
          </w:tcPr>
          <w:p w14:paraId="3924367E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say what is LMI and why you need to be aware of it for making future decisions</w:t>
            </w:r>
          </w:p>
        </w:tc>
      </w:tr>
      <w:tr w:rsidR="00895A68" w:rsidRPr="00935009" w14:paraId="39243684" w14:textId="77777777" w:rsidTr="00895A68">
        <w:tc>
          <w:tcPr>
            <w:tcW w:w="1271" w:type="dxa"/>
            <w:vMerge/>
          </w:tcPr>
          <w:p w14:paraId="39243680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81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39243682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identify how to stand up to stereotyping and discrimination that is damaging to you and those around you</w:t>
            </w:r>
          </w:p>
        </w:tc>
        <w:tc>
          <w:tcPr>
            <w:tcW w:w="6156" w:type="dxa"/>
            <w:shd w:val="clear" w:color="auto" w:fill="auto"/>
          </w:tcPr>
          <w:p w14:paraId="39243683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say how to stand up to stereotyping and discrimination that is damaging to you and those around you</w:t>
            </w:r>
          </w:p>
        </w:tc>
      </w:tr>
      <w:tr w:rsidR="00895A68" w:rsidRPr="00935009" w14:paraId="39243689" w14:textId="77777777" w:rsidTr="00895A68">
        <w:tc>
          <w:tcPr>
            <w:tcW w:w="1271" w:type="dxa"/>
            <w:vMerge/>
          </w:tcPr>
          <w:p w14:paraId="39243685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86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14:paraId="39243687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be aware of the laws and bye-laws relating to young people’s permitted hours and types of employment; and know how to minimise health and safety risks to you and those around yo</w:t>
            </w:r>
            <w:r>
              <w:rPr>
                <w:rFonts w:eastAsia="Times New Roman" w:cs="Times New Roman"/>
              </w:rPr>
              <w:t>u</w:t>
            </w:r>
          </w:p>
        </w:tc>
        <w:tc>
          <w:tcPr>
            <w:tcW w:w="6156" w:type="dxa"/>
            <w:shd w:val="clear" w:color="auto" w:fill="auto"/>
          </w:tcPr>
          <w:p w14:paraId="39243688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are aware of the laws and the by</w:t>
            </w:r>
            <w:r w:rsidR="00542E3F">
              <w:rPr>
                <w:rFonts w:eastAsia="Times New Roman" w:cs="Times New Roman"/>
              </w:rPr>
              <w:t>e</w:t>
            </w:r>
            <w:r w:rsidRPr="00935009">
              <w:rPr>
                <w:rFonts w:eastAsia="Times New Roman" w:cs="Times New Roman"/>
              </w:rPr>
              <w:t>-laws relating to the hours and types of employment for your age group</w:t>
            </w:r>
          </w:p>
        </w:tc>
      </w:tr>
      <w:tr w:rsidR="00895A68" w:rsidRPr="00935009" w14:paraId="39243690" w14:textId="77777777" w:rsidTr="00895A68">
        <w:tc>
          <w:tcPr>
            <w:tcW w:w="1271" w:type="dxa"/>
            <w:vMerge w:val="restart"/>
            <w:textDirection w:val="btLr"/>
            <w:vAlign w:val="center"/>
          </w:tcPr>
          <w:p w14:paraId="3924368A" w14:textId="77777777" w:rsidR="00895A68" w:rsidRDefault="00895A68" w:rsidP="00895A6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Developing your career management and employability skills</w:t>
            </w:r>
            <w:r w:rsidR="00424EF9">
              <w:rPr>
                <w:rFonts w:eastAsia="Times New Roman" w:cs="Times New Roman"/>
              </w:rPr>
              <w:t xml:space="preserve"> </w:t>
            </w:r>
          </w:p>
          <w:p w14:paraId="3924368B" w14:textId="77777777" w:rsidR="00895A68" w:rsidRPr="00935009" w:rsidRDefault="00895A68" w:rsidP="00895A6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8C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14:paraId="3924368D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identify your personal networks of support, including how to access and make the most of impartial face-to-face and digital careers information, advice and guidance services</w:t>
            </w:r>
          </w:p>
        </w:tc>
        <w:tc>
          <w:tcPr>
            <w:tcW w:w="6156" w:type="dxa"/>
            <w:shd w:val="clear" w:color="auto" w:fill="auto"/>
          </w:tcPr>
          <w:p w14:paraId="3924368E" w14:textId="77777777" w:rsidR="00895A68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 xml:space="preserve">You can use family and friends to access </w:t>
            </w:r>
            <w:r w:rsidR="00AF2DB0">
              <w:rPr>
                <w:rFonts w:eastAsia="Times New Roman" w:cs="Times New Roman"/>
              </w:rPr>
              <w:t>advice and information and can appreciate the role of impartiality and sources of partiality</w:t>
            </w:r>
            <w:r w:rsidR="00542E3F">
              <w:rPr>
                <w:rFonts w:eastAsia="Times New Roman" w:cs="Times New Roman"/>
              </w:rPr>
              <w:t>.</w:t>
            </w:r>
          </w:p>
          <w:p w14:paraId="3924368F" w14:textId="77777777" w:rsidR="00542E3F" w:rsidRPr="00935009" w:rsidRDefault="00542E3F" w:rsidP="00AF568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You take part in employer led activities to develop your networking skills</w:t>
            </w:r>
          </w:p>
        </w:tc>
      </w:tr>
      <w:tr w:rsidR="00895A68" w:rsidRPr="00935009" w14:paraId="39243695" w14:textId="77777777" w:rsidTr="00895A68">
        <w:tc>
          <w:tcPr>
            <w:tcW w:w="1271" w:type="dxa"/>
            <w:vMerge/>
          </w:tcPr>
          <w:p w14:paraId="39243691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92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14:paraId="39243693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recognise the qualities and skills you have demonstrated both in and out of school that will help to make you employable</w:t>
            </w:r>
          </w:p>
        </w:tc>
        <w:tc>
          <w:tcPr>
            <w:tcW w:w="6156" w:type="dxa"/>
            <w:shd w:val="clear" w:color="auto" w:fill="auto"/>
          </w:tcPr>
          <w:p w14:paraId="39243694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recognise the skills and qualities needed for the world of work through activities/experiences</w:t>
            </w:r>
          </w:p>
        </w:tc>
      </w:tr>
      <w:tr w:rsidR="00895A68" w:rsidRPr="00935009" w14:paraId="3924369A" w14:textId="77777777" w:rsidTr="00895A68">
        <w:tc>
          <w:tcPr>
            <w:tcW w:w="1271" w:type="dxa"/>
            <w:vMerge/>
          </w:tcPr>
          <w:p w14:paraId="39243696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97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14:paraId="39243698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recognise when you are using qualities and skills that entrepreneurs demonstrat</w:t>
            </w:r>
            <w:r>
              <w:rPr>
                <w:rFonts w:eastAsia="Times New Roman" w:cs="Times New Roman"/>
              </w:rPr>
              <w:t>e</w:t>
            </w:r>
          </w:p>
        </w:tc>
        <w:tc>
          <w:tcPr>
            <w:tcW w:w="6156" w:type="dxa"/>
            <w:shd w:val="clear" w:color="auto" w:fill="auto"/>
          </w:tcPr>
          <w:p w14:paraId="39243699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show how you are using the qualities and skills when being enterprising as part of ‘drop-down’ days</w:t>
            </w:r>
            <w:r w:rsidR="00542E3F">
              <w:rPr>
                <w:rFonts w:eastAsia="Times New Roman" w:cs="Times New Roman"/>
              </w:rPr>
              <w:t>, challenges, through subjects</w:t>
            </w:r>
          </w:p>
        </w:tc>
      </w:tr>
      <w:tr w:rsidR="00895A68" w:rsidRPr="00935009" w14:paraId="3924369F" w14:textId="77777777" w:rsidTr="00895A68">
        <w:tc>
          <w:tcPr>
            <w:tcW w:w="1271" w:type="dxa"/>
            <w:vMerge/>
          </w:tcPr>
          <w:p w14:paraId="3924369B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9C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14:paraId="3924369D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show that you can manage your own budget and contribute to household and school budgets</w:t>
            </w:r>
          </w:p>
        </w:tc>
        <w:tc>
          <w:tcPr>
            <w:tcW w:w="6156" w:type="dxa"/>
            <w:shd w:val="clear" w:color="auto" w:fill="auto"/>
          </w:tcPr>
          <w:p w14:paraId="3924369E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show how to get the most from a personal budget, understand and use financial words</w:t>
            </w:r>
          </w:p>
        </w:tc>
      </w:tr>
      <w:tr w:rsidR="00895A68" w:rsidRPr="00935009" w14:paraId="392436A4" w14:textId="77777777" w:rsidTr="00895A68">
        <w:trPr>
          <w:trHeight w:val="269"/>
        </w:trPr>
        <w:tc>
          <w:tcPr>
            <w:tcW w:w="1271" w:type="dxa"/>
            <w:vMerge/>
          </w:tcPr>
          <w:p w14:paraId="392436A0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A1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14:paraId="392436A2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know how to identify and systematically explore the options open to you at a decision point</w:t>
            </w:r>
          </w:p>
        </w:tc>
        <w:tc>
          <w:tcPr>
            <w:tcW w:w="6156" w:type="dxa"/>
            <w:shd w:val="clear" w:color="auto" w:fill="auto"/>
          </w:tcPr>
          <w:p w14:paraId="392436A3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make an informed decision after assessing the choices and opportunities open to you</w:t>
            </w:r>
          </w:p>
        </w:tc>
      </w:tr>
      <w:tr w:rsidR="00895A68" w:rsidRPr="00935009" w14:paraId="392436A9" w14:textId="77777777" w:rsidTr="00895A68">
        <w:tc>
          <w:tcPr>
            <w:tcW w:w="1271" w:type="dxa"/>
            <w:vMerge/>
          </w:tcPr>
          <w:p w14:paraId="392436A5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A6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14:paraId="392436A7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know how to make plans and decisions carefully including negotiating with those who can help you get the qualifications, skills and experience you need</w:t>
            </w:r>
          </w:p>
        </w:tc>
        <w:tc>
          <w:tcPr>
            <w:tcW w:w="6156" w:type="dxa"/>
            <w:shd w:val="clear" w:color="auto" w:fill="auto"/>
          </w:tcPr>
          <w:p w14:paraId="392436A8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 xml:space="preserve">You can research for the skills, qualifications and experience you need to discuss and where necessary negotiate your plans for the future </w:t>
            </w:r>
          </w:p>
        </w:tc>
      </w:tr>
      <w:tr w:rsidR="00895A68" w:rsidRPr="00935009" w14:paraId="392436AE" w14:textId="77777777" w:rsidTr="00895A68">
        <w:tc>
          <w:tcPr>
            <w:tcW w:w="1271" w:type="dxa"/>
            <w:vMerge/>
          </w:tcPr>
          <w:p w14:paraId="392436AA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AB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14:paraId="392436AC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know how to prepare and present yourself well when going through a selection process</w:t>
            </w:r>
          </w:p>
        </w:tc>
        <w:tc>
          <w:tcPr>
            <w:tcW w:w="6156" w:type="dxa"/>
            <w:shd w:val="clear" w:color="auto" w:fill="auto"/>
          </w:tcPr>
          <w:p w14:paraId="392436AD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prepare and present yourself well when going through a selection process</w:t>
            </w:r>
          </w:p>
        </w:tc>
      </w:tr>
      <w:tr w:rsidR="00895A68" w:rsidRPr="00935009" w14:paraId="392436B3" w14:textId="77777777" w:rsidTr="00895A68">
        <w:tc>
          <w:tcPr>
            <w:tcW w:w="1271" w:type="dxa"/>
            <w:vMerge/>
          </w:tcPr>
          <w:p w14:paraId="392436AF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92436B0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14:paraId="392436B1" w14:textId="77777777" w:rsidR="00895A68" w:rsidRPr="00935009" w:rsidRDefault="00456427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456427">
              <w:rPr>
                <w:rFonts w:eastAsia="Times New Roman" w:cs="Times New Roman"/>
              </w:rPr>
              <w:t>show that you can be positive, flexible and well-prepared at transition points in your life</w:t>
            </w:r>
          </w:p>
        </w:tc>
        <w:tc>
          <w:tcPr>
            <w:tcW w:w="6156" w:type="dxa"/>
            <w:shd w:val="clear" w:color="auto" w:fill="auto"/>
          </w:tcPr>
          <w:p w14:paraId="392436B2" w14:textId="77777777" w:rsidR="00895A68" w:rsidRPr="00935009" w:rsidRDefault="00895A68" w:rsidP="00AF5686">
            <w:pPr>
              <w:spacing w:after="0" w:line="240" w:lineRule="auto"/>
              <w:rPr>
                <w:rFonts w:eastAsia="Times New Roman" w:cs="Times New Roman"/>
              </w:rPr>
            </w:pPr>
            <w:r w:rsidRPr="00935009">
              <w:rPr>
                <w:rFonts w:eastAsia="Times New Roman" w:cs="Times New Roman"/>
              </w:rPr>
              <w:t>You can be positive, flexible and well prepared for your move into key stage 4</w:t>
            </w:r>
          </w:p>
        </w:tc>
      </w:tr>
    </w:tbl>
    <w:p w14:paraId="392436B5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</w:p>
    <w:p w14:paraId="392436B6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  <w:b/>
        </w:rPr>
      </w:pPr>
      <w:r w:rsidRPr="00935009">
        <w:rPr>
          <w:rFonts w:eastAsia="Times New Roman" w:cs="Times New Roman"/>
          <w:b/>
        </w:rPr>
        <w:t>Key Stage 3 Learning Outcomes</w:t>
      </w:r>
    </w:p>
    <w:p w14:paraId="392436B7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>1.</w:t>
      </w:r>
      <w:r w:rsidR="00935009">
        <w:rPr>
          <w:rFonts w:eastAsia="Times New Roman" w:cs="Times New Roman"/>
        </w:rPr>
        <w:t xml:space="preserve"> </w:t>
      </w:r>
      <w:r w:rsidR="00AF2DB0">
        <w:rPr>
          <w:rFonts w:eastAsia="Times New Roman" w:cs="Times New Roman"/>
        </w:rPr>
        <w:t>S</w:t>
      </w:r>
      <w:r w:rsidRPr="00935009">
        <w:rPr>
          <w:rFonts w:eastAsia="Times New Roman" w:cs="Times New Roman"/>
        </w:rPr>
        <w:t>elf-assessment, peer assessment, using an ILP</w:t>
      </w:r>
      <w:r w:rsidR="00424EF9">
        <w:rPr>
          <w:rFonts w:eastAsia="Times New Roman" w:cs="Times New Roman"/>
        </w:rPr>
        <w:t xml:space="preserve"> (e-portfolio)</w:t>
      </w:r>
    </w:p>
    <w:p w14:paraId="392436B8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2. </w:t>
      </w:r>
      <w:r w:rsidR="00AF2DB0">
        <w:rPr>
          <w:rFonts w:eastAsia="Times New Roman" w:cs="Times New Roman"/>
        </w:rPr>
        <w:t>T</w:t>
      </w:r>
      <w:r w:rsidRPr="00935009">
        <w:rPr>
          <w:rFonts w:eastAsia="Times New Roman" w:cs="Times New Roman"/>
        </w:rPr>
        <w:t>ransition from primary/middle</w:t>
      </w:r>
      <w:r w:rsidR="00424EF9">
        <w:rPr>
          <w:rFonts w:eastAsia="Times New Roman" w:cs="Times New Roman"/>
        </w:rPr>
        <w:t>/secondary</w:t>
      </w:r>
      <w:r w:rsidRPr="00935009">
        <w:rPr>
          <w:rFonts w:eastAsia="Times New Roman" w:cs="Times New Roman"/>
        </w:rPr>
        <w:t xml:space="preserve"> school, understand feelings and changes to learning styles</w:t>
      </w:r>
    </w:p>
    <w:p w14:paraId="392436B9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3. </w:t>
      </w:r>
      <w:r w:rsidR="00AF2DB0">
        <w:rPr>
          <w:rFonts w:eastAsia="Times New Roman" w:cs="Times New Roman"/>
        </w:rPr>
        <w:t>I</w:t>
      </w:r>
      <w:r w:rsidRPr="00935009">
        <w:rPr>
          <w:rFonts w:eastAsia="Times New Roman" w:cs="Times New Roman"/>
        </w:rPr>
        <w:t>nviting a visitor in to talk about themselves, curriculum ‘drop down’ days, work shadowing</w:t>
      </w:r>
    </w:p>
    <w:p w14:paraId="392436BA" w14:textId="75B15AEA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>4</w:t>
      </w:r>
      <w:r w:rsidR="00834CB7">
        <w:rPr>
          <w:rFonts w:eastAsia="Times New Roman" w:cs="Times New Roman"/>
        </w:rPr>
        <w:t xml:space="preserve">. </w:t>
      </w:r>
      <w:r w:rsidR="00AF2DB0">
        <w:rPr>
          <w:rFonts w:eastAsia="Times New Roman" w:cs="Times New Roman"/>
        </w:rPr>
        <w:t>I</w:t>
      </w:r>
      <w:r w:rsidR="00834CB7">
        <w:rPr>
          <w:rFonts w:eastAsia="Times New Roman" w:cs="Times New Roman"/>
        </w:rPr>
        <w:t>nterview staff, using JED,</w:t>
      </w:r>
      <w:r w:rsidRPr="00935009">
        <w:rPr>
          <w:rFonts w:eastAsia="Times New Roman" w:cs="Times New Roman"/>
        </w:rPr>
        <w:t xml:space="preserve"> Kudos</w:t>
      </w:r>
      <w:r w:rsidR="00456427">
        <w:rPr>
          <w:rFonts w:eastAsia="Times New Roman" w:cs="Times New Roman"/>
        </w:rPr>
        <w:t>, Start</w:t>
      </w:r>
      <w:r w:rsidR="00834CB7">
        <w:rPr>
          <w:rFonts w:eastAsia="Times New Roman" w:cs="Times New Roman"/>
        </w:rPr>
        <w:t xml:space="preserve">, </w:t>
      </w:r>
      <w:proofErr w:type="spellStart"/>
      <w:r w:rsidR="00834CB7">
        <w:rPr>
          <w:rFonts w:eastAsia="Times New Roman" w:cs="Times New Roman"/>
        </w:rPr>
        <w:t>i</w:t>
      </w:r>
      <w:r w:rsidR="00937668">
        <w:rPr>
          <w:rFonts w:eastAsia="Times New Roman" w:cs="Times New Roman"/>
        </w:rPr>
        <w:t>C</w:t>
      </w:r>
      <w:r w:rsidR="00834CB7">
        <w:rPr>
          <w:rFonts w:eastAsia="Times New Roman" w:cs="Times New Roman"/>
        </w:rPr>
        <w:t>ould</w:t>
      </w:r>
      <w:proofErr w:type="spellEnd"/>
    </w:p>
    <w:p w14:paraId="392436BB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5. </w:t>
      </w:r>
      <w:r w:rsidR="00AF2DB0">
        <w:rPr>
          <w:rFonts w:eastAsia="Times New Roman" w:cs="Times New Roman"/>
        </w:rPr>
        <w:t>I</w:t>
      </w:r>
      <w:r w:rsidRPr="00935009">
        <w:rPr>
          <w:rFonts w:eastAsia="Times New Roman" w:cs="Times New Roman"/>
        </w:rPr>
        <w:t>nterview staff about their career pathway.</w:t>
      </w:r>
    </w:p>
    <w:p w14:paraId="392436BC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6. </w:t>
      </w:r>
      <w:r w:rsidR="00AF2DB0">
        <w:rPr>
          <w:rFonts w:eastAsia="Times New Roman" w:cs="Times New Roman"/>
        </w:rPr>
        <w:t>L</w:t>
      </w:r>
      <w:r w:rsidRPr="00935009">
        <w:rPr>
          <w:rFonts w:eastAsia="Times New Roman" w:cs="Times New Roman"/>
        </w:rPr>
        <w:t>ook at businesses in a five mile radius and place into categories of small, medium and large, identify the differences</w:t>
      </w:r>
    </w:p>
    <w:p w14:paraId="392436BD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7. </w:t>
      </w:r>
      <w:r w:rsidR="00AF2DB0">
        <w:rPr>
          <w:rFonts w:eastAsia="Times New Roman" w:cs="Times New Roman"/>
        </w:rPr>
        <w:t>U</w:t>
      </w:r>
      <w:r w:rsidRPr="00935009">
        <w:rPr>
          <w:rFonts w:eastAsia="Times New Roman" w:cs="Times New Roman"/>
        </w:rPr>
        <w:t>nderstand the terminology of SIC and SOC, explain STEM subjects, do we need another hairdresser?</w:t>
      </w:r>
    </w:p>
    <w:p w14:paraId="392436BE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8. </w:t>
      </w:r>
      <w:r w:rsidR="00AF2DB0">
        <w:rPr>
          <w:rFonts w:eastAsia="Times New Roman" w:cs="Times New Roman"/>
        </w:rPr>
        <w:t xml:space="preserve">Understand issues of protected characteristics including </w:t>
      </w:r>
      <w:r w:rsidRPr="00935009">
        <w:rPr>
          <w:rFonts w:eastAsia="Times New Roman" w:cs="Times New Roman"/>
        </w:rPr>
        <w:t xml:space="preserve">race, religion, gender, </w:t>
      </w:r>
      <w:proofErr w:type="gramStart"/>
      <w:r w:rsidRPr="00935009">
        <w:rPr>
          <w:rFonts w:eastAsia="Times New Roman" w:cs="Times New Roman"/>
        </w:rPr>
        <w:t>age ,</w:t>
      </w:r>
      <w:proofErr w:type="gramEnd"/>
      <w:r w:rsidRPr="00935009">
        <w:rPr>
          <w:rFonts w:eastAsia="Times New Roman" w:cs="Times New Roman"/>
        </w:rPr>
        <w:t xml:space="preserve"> disability</w:t>
      </w:r>
    </w:p>
    <w:p w14:paraId="392436BF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9. </w:t>
      </w:r>
      <w:r w:rsidR="00AF2DB0">
        <w:rPr>
          <w:rFonts w:eastAsia="Times New Roman" w:cs="Times New Roman"/>
        </w:rPr>
        <w:t>P</w:t>
      </w:r>
      <w:r w:rsidRPr="00935009">
        <w:rPr>
          <w:rFonts w:eastAsia="Times New Roman" w:cs="Times New Roman"/>
        </w:rPr>
        <w:t>ersonal safety, health and safety at work, roles and responsibilities, hours, impact on learning</w:t>
      </w:r>
    </w:p>
    <w:p w14:paraId="392436C0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10. </w:t>
      </w:r>
      <w:r w:rsidR="00AF2DB0">
        <w:rPr>
          <w:rFonts w:eastAsia="Times New Roman" w:cs="Times New Roman"/>
        </w:rPr>
        <w:t>F</w:t>
      </w:r>
      <w:r w:rsidRPr="00935009">
        <w:rPr>
          <w:rFonts w:eastAsia="Times New Roman" w:cs="Times New Roman"/>
        </w:rPr>
        <w:t>riendship groups, personal safety and social media</w:t>
      </w:r>
      <w:r w:rsidR="00424EF9">
        <w:rPr>
          <w:rFonts w:eastAsia="Times New Roman" w:cs="Times New Roman"/>
        </w:rPr>
        <w:t>, networking</w:t>
      </w:r>
    </w:p>
    <w:p w14:paraId="392436C1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11. </w:t>
      </w:r>
      <w:r w:rsidR="00AF2DB0">
        <w:rPr>
          <w:rFonts w:eastAsia="Times New Roman" w:cs="Times New Roman"/>
        </w:rPr>
        <w:t>A</w:t>
      </w:r>
      <w:r w:rsidRPr="00935009">
        <w:rPr>
          <w:rFonts w:eastAsia="Times New Roman" w:cs="Times New Roman"/>
        </w:rPr>
        <w:t>ttendance, punctuality, communication, motivation and professional conduct</w:t>
      </w:r>
    </w:p>
    <w:p w14:paraId="392436C2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12. </w:t>
      </w:r>
      <w:r w:rsidR="00AF2DB0">
        <w:rPr>
          <w:rFonts w:eastAsia="Times New Roman" w:cs="Times New Roman"/>
        </w:rPr>
        <w:t>P</w:t>
      </w:r>
      <w:r w:rsidRPr="00935009">
        <w:rPr>
          <w:rFonts w:eastAsia="Times New Roman" w:cs="Times New Roman"/>
        </w:rPr>
        <w:t>ersonal profile, certificates of participation/achievement, citizenship</w:t>
      </w:r>
      <w:r w:rsidR="00424EF9">
        <w:rPr>
          <w:rFonts w:eastAsia="Times New Roman" w:cs="Times New Roman"/>
        </w:rPr>
        <w:t>, character and resilience</w:t>
      </w:r>
    </w:p>
    <w:p w14:paraId="392436C3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13. </w:t>
      </w:r>
      <w:r w:rsidR="00AF2DB0">
        <w:rPr>
          <w:rFonts w:eastAsia="Times New Roman" w:cs="Times New Roman"/>
        </w:rPr>
        <w:t>P</w:t>
      </w:r>
      <w:r w:rsidRPr="00935009">
        <w:rPr>
          <w:rFonts w:eastAsia="Times New Roman" w:cs="Times New Roman"/>
        </w:rPr>
        <w:t xml:space="preserve">ocket money or savings, </w:t>
      </w:r>
      <w:r w:rsidR="00456427">
        <w:rPr>
          <w:rFonts w:eastAsia="Times New Roman" w:cs="Times New Roman"/>
        </w:rPr>
        <w:t>Young Money (</w:t>
      </w:r>
      <w:proofErr w:type="spellStart"/>
      <w:r w:rsidRPr="00935009">
        <w:rPr>
          <w:rFonts w:eastAsia="Times New Roman" w:cs="Times New Roman"/>
        </w:rPr>
        <w:t>Pfeg</w:t>
      </w:r>
      <w:proofErr w:type="spellEnd"/>
      <w:r w:rsidRPr="00935009">
        <w:rPr>
          <w:rFonts w:eastAsia="Times New Roman" w:cs="Times New Roman"/>
        </w:rPr>
        <w:t xml:space="preserve"> </w:t>
      </w:r>
      <w:r w:rsidR="00424EF9">
        <w:rPr>
          <w:rFonts w:eastAsia="Times New Roman" w:cs="Times New Roman"/>
        </w:rPr>
        <w:t>now part of Young Enterprise) website, RBS</w:t>
      </w:r>
      <w:r w:rsidRPr="00935009">
        <w:rPr>
          <w:rFonts w:eastAsia="Times New Roman" w:cs="Times New Roman"/>
        </w:rPr>
        <w:t xml:space="preserve"> money sense, account,</w:t>
      </w:r>
    </w:p>
    <w:p w14:paraId="392436C4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>14. Options process, parent evenings, subject assemblies, using the careers resource centre</w:t>
      </w:r>
      <w:r w:rsidR="00424EF9">
        <w:rPr>
          <w:rFonts w:eastAsia="Times New Roman" w:cs="Times New Roman"/>
        </w:rPr>
        <w:t>, careers fairs</w:t>
      </w:r>
      <w:r w:rsidR="00253151">
        <w:rPr>
          <w:rFonts w:eastAsia="Times New Roman" w:cs="Times New Roman"/>
        </w:rPr>
        <w:t>, contact with local employers</w:t>
      </w:r>
    </w:p>
    <w:p w14:paraId="392436C5" w14:textId="77777777" w:rsidR="000F0975" w:rsidRPr="00935009" w:rsidRDefault="00424EF9" w:rsidP="000F097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15. </w:t>
      </w:r>
      <w:r w:rsidR="00AF2DB0">
        <w:rPr>
          <w:rFonts w:eastAsia="Times New Roman" w:cs="Times New Roman"/>
        </w:rPr>
        <w:t>U</w:t>
      </w:r>
      <w:r>
        <w:rPr>
          <w:rFonts w:eastAsia="Times New Roman" w:cs="Times New Roman"/>
        </w:rPr>
        <w:t>se of the Real G</w:t>
      </w:r>
      <w:r w:rsidR="000F0975" w:rsidRPr="00935009">
        <w:rPr>
          <w:rFonts w:eastAsia="Times New Roman" w:cs="Times New Roman"/>
        </w:rPr>
        <w:t>ame, citizenship type scenarios</w:t>
      </w:r>
      <w:r w:rsidR="00456427">
        <w:rPr>
          <w:rFonts w:eastAsia="Times New Roman" w:cs="Times New Roman"/>
        </w:rPr>
        <w:t xml:space="preserve">, Barclays </w:t>
      </w:r>
      <w:proofErr w:type="spellStart"/>
      <w:r w:rsidR="00456427">
        <w:rPr>
          <w:rFonts w:eastAsia="Times New Roman" w:cs="Times New Roman"/>
        </w:rPr>
        <w:t>Lifeskills</w:t>
      </w:r>
      <w:proofErr w:type="spellEnd"/>
    </w:p>
    <w:p w14:paraId="392436C6" w14:textId="77777777" w:rsidR="000F0975" w:rsidRPr="00935009" w:rsidRDefault="000F0975" w:rsidP="000F0975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16. </w:t>
      </w:r>
      <w:r w:rsidR="00AF2DB0">
        <w:rPr>
          <w:rFonts w:eastAsia="Times New Roman" w:cs="Times New Roman"/>
        </w:rPr>
        <w:t>P</w:t>
      </w:r>
      <w:r w:rsidRPr="00935009">
        <w:rPr>
          <w:rFonts w:eastAsia="Times New Roman" w:cs="Times New Roman"/>
        </w:rPr>
        <w:t>ersonal statement, basic CV knowledge, personal presentation tips</w:t>
      </w:r>
    </w:p>
    <w:p w14:paraId="392436C9" w14:textId="36E29084" w:rsidR="006D3904" w:rsidRPr="00FB16DE" w:rsidRDefault="000F0975" w:rsidP="00FB16DE">
      <w:pPr>
        <w:spacing w:after="0" w:line="240" w:lineRule="auto"/>
        <w:rPr>
          <w:rFonts w:eastAsia="Times New Roman" w:cs="Times New Roman"/>
        </w:rPr>
      </w:pPr>
      <w:r w:rsidRPr="00935009">
        <w:rPr>
          <w:rFonts w:eastAsia="Times New Roman" w:cs="Times New Roman"/>
        </w:rPr>
        <w:t xml:space="preserve">17. </w:t>
      </w:r>
      <w:r w:rsidR="00AF2DB0">
        <w:rPr>
          <w:rFonts w:eastAsia="Times New Roman" w:cs="Times New Roman"/>
        </w:rPr>
        <w:t>A</w:t>
      </w:r>
      <w:r w:rsidRPr="00935009">
        <w:rPr>
          <w:rFonts w:eastAsia="Times New Roman" w:cs="Times New Roman"/>
        </w:rPr>
        <w:t xml:space="preserve">ction plan, complete ILP and set personal goals </w:t>
      </w:r>
      <w:bookmarkStart w:id="0" w:name="_GoBack"/>
      <w:bookmarkEnd w:id="0"/>
    </w:p>
    <w:sectPr w:rsidR="006D3904" w:rsidRPr="00FB16DE" w:rsidSect="000F097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ACA9" w14:textId="77777777" w:rsidR="003F4FFA" w:rsidRDefault="003F4FFA" w:rsidP="00456427">
      <w:pPr>
        <w:spacing w:after="0" w:line="240" w:lineRule="auto"/>
      </w:pPr>
      <w:r>
        <w:separator/>
      </w:r>
    </w:p>
  </w:endnote>
  <w:endnote w:type="continuationSeparator" w:id="0">
    <w:p w14:paraId="73AA94CC" w14:textId="77777777" w:rsidR="003F4FFA" w:rsidRDefault="003F4FFA" w:rsidP="0045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36CE" w14:textId="77777777" w:rsidR="00456427" w:rsidRDefault="00456427">
    <w:pPr>
      <w:pStyle w:val="Footer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B407" w14:textId="77777777" w:rsidR="003F4FFA" w:rsidRDefault="003F4FFA" w:rsidP="00456427">
      <w:pPr>
        <w:spacing w:after="0" w:line="240" w:lineRule="auto"/>
      </w:pPr>
      <w:r>
        <w:separator/>
      </w:r>
    </w:p>
  </w:footnote>
  <w:footnote w:type="continuationSeparator" w:id="0">
    <w:p w14:paraId="2CB4D321" w14:textId="77777777" w:rsidR="003F4FFA" w:rsidRDefault="003F4FFA" w:rsidP="0045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75"/>
    <w:rsid w:val="000F0975"/>
    <w:rsid w:val="00113F09"/>
    <w:rsid w:val="00253151"/>
    <w:rsid w:val="002E1580"/>
    <w:rsid w:val="003F4FFA"/>
    <w:rsid w:val="00424EF9"/>
    <w:rsid w:val="00456427"/>
    <w:rsid w:val="00526EE7"/>
    <w:rsid w:val="00542E3F"/>
    <w:rsid w:val="00815ACD"/>
    <w:rsid w:val="00834CB7"/>
    <w:rsid w:val="00895A68"/>
    <w:rsid w:val="00935009"/>
    <w:rsid w:val="00937668"/>
    <w:rsid w:val="00AF2DB0"/>
    <w:rsid w:val="00CF487A"/>
    <w:rsid w:val="00D12CD6"/>
    <w:rsid w:val="00DC27B8"/>
    <w:rsid w:val="00E13D79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3654"/>
  <w15:docId w15:val="{CE204BC9-291D-477D-8E4D-7D33A36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27"/>
  </w:style>
  <w:style w:type="paragraph" w:styleId="Footer">
    <w:name w:val="footer"/>
    <w:basedOn w:val="Normal"/>
    <w:link w:val="FooterChar"/>
    <w:uiPriority w:val="99"/>
    <w:unhideWhenUsed/>
    <w:rsid w:val="00456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Kath.Wright</dc:creator>
  <cp:lastModifiedBy>Anthony Barnes</cp:lastModifiedBy>
  <cp:revision>4</cp:revision>
  <dcterms:created xsi:type="dcterms:W3CDTF">2018-02-14T17:09:00Z</dcterms:created>
  <dcterms:modified xsi:type="dcterms:W3CDTF">2018-03-08T21:08:00Z</dcterms:modified>
</cp:coreProperties>
</file>