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C3DE2" w:rsidR="004C3DE2" w:rsidP="004C3DE2" w:rsidRDefault="004C3DE2" w14:paraId="577655DA" w14:textId="77777777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hAnsi="Helvetica" w:eastAsia="Times New Roman" w:cs="Times New Roman"/>
          <w:color w:val="494A4A"/>
          <w:sz w:val="36"/>
          <w:szCs w:val="36"/>
          <w:lang w:eastAsia="en-GB"/>
        </w:rPr>
      </w:pPr>
      <w:r w:rsidRPr="004C3DE2">
        <w:rPr>
          <w:rFonts w:ascii="Helvetica" w:hAnsi="Helvetica" w:eastAsia="Times New Roman" w:cs="Times New Roman"/>
          <w:color w:val="494A4A"/>
          <w:sz w:val="48"/>
          <w:szCs w:val="48"/>
          <w:bdr w:val="none" w:color="auto" w:sz="0" w:space="0" w:frame="1"/>
          <w:lang w:eastAsia="en-GB"/>
        </w:rPr>
        <w:t>Enhancing employability skills and careers knowledge</w:t>
      </w:r>
    </w:p>
    <w:p w:rsidR="004C3DE2" w:rsidP="004C3DE2" w:rsidRDefault="004C3DE2" w14:paraId="2B88EB9E" w14:textId="610F82CB">
      <w:pPr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</w:pPr>
      <w:r>
        <w:br/>
      </w:r>
      <w:r w:rsidRPr="1A2210AE" w:rsidR="004C3DE2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>Careers skills</w:t>
      </w:r>
      <w:r w:rsidRPr="1A2210AE" w:rsidR="00004FB7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 xml:space="preserve"> and the Gatsby Benchmarks aren’t</w:t>
      </w:r>
      <w:r w:rsidRPr="1A2210AE" w:rsidR="004C3DE2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 xml:space="preserve"> just for Careers Leaders to worry about…</w:t>
      </w:r>
    </w:p>
    <w:p w:rsidR="004C3DE2" w:rsidP="004C3DE2" w:rsidRDefault="004C3DE2" w14:paraId="3FE55045" w14:textId="7755595B">
      <w:pP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We know that after school clubs and activities can’t happen at the moment</w:t>
      </w:r>
      <w:r w:rsidR="00004FB7"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. O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ur workshop on enhancing employability skills and careers knowledge</w:t>
      </w:r>
      <w:r w:rsidRPr="004C3DE2"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 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can u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psk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ill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 current or potential club leaders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 and h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elp to support your school’s career agenda 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by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 equi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p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p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ing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 them with valuable skills which can translate into the classroom</w:t>
      </w:r>
      <w:r w:rsidR="0076283F"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 in the future.</w:t>
      </w:r>
    </w:p>
    <w:p w:rsidR="0076283F" w:rsidP="004C3DE2" w:rsidRDefault="004C3DE2" w14:paraId="2747BE2C" w14:textId="58FEF466">
      <w:pP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Our STEM Club CPD workshop, which is fully funded for all government funded secondary schools, sixth forms and colleges, provides tips on introducing the Gatsby Benchmarks in an out-of-curriculum setting to enhance employability skills and careers knowledge.</w:t>
      </w:r>
    </w:p>
    <w:p w:rsidR="0076283F" w:rsidP="004C3DE2" w:rsidRDefault="0076283F" w14:paraId="0389B8DC" w14:textId="4CE6BCBA">
      <w:pP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This workshop will provide you with an opportunity to meet STEM ambassadors who can be utilised to enhance your pupil’s careers knowledge and raise their aspirations - 92% of our </w:t>
      </w:r>
      <w:r w:rsidR="00004FB7"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educators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 report increased enjoyment and interest in STEM subject by young people as an outcome of STEM ambassador engagement. Not only this, but </w:t>
      </w:r>
      <w:r w:rsidR="00004FB7"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90% of teachers report increased knowledge, confidence, and enthusiasm in STEM by being able to link lessons to real world contexts and careers. </w:t>
      </w:r>
    </w:p>
    <w:p w:rsidR="0076283F" w:rsidP="004C3DE2" w:rsidRDefault="00004FB7" w14:paraId="0623B5D8" w14:textId="289F1787">
      <w:pP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Why not join us?</w:t>
      </w:r>
    </w:p>
    <w:p w:rsidR="0076283F" w:rsidP="004C3DE2" w:rsidRDefault="0076283F" w14:paraId="66B1A936" w14:textId="7460D639">
      <w:pP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</w:pPr>
      <w:r w:rsidRPr="0076283F">
        <w:rPr>
          <w:rFonts w:ascii="Helvetica" w:hAnsi="Helvetica" w:eastAsia="Times New Roman" w:cs="Times New Roman"/>
          <w:b/>
          <w:bCs/>
          <w:color w:val="494A4A"/>
          <w:sz w:val="24"/>
          <w:szCs w:val="24"/>
          <w:lang w:eastAsia="en-GB"/>
        </w:rPr>
        <w:t>Suitable for</w:t>
      </w:r>
      <w: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: careers leaders, club leaders, NQTs, technicians</w:t>
      </w:r>
    </w:p>
    <w:p w:rsidR="004C3DE2" w:rsidP="004C3DE2" w:rsidRDefault="004C3DE2" w14:paraId="61DC5414" w14:textId="5C927A66">
      <w:pP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</w:pPr>
    </w:p>
    <w:p w:rsidR="004C3DE2" w:rsidP="004C3DE2" w:rsidRDefault="004C3DE2" w14:paraId="56E8D6CF" w14:textId="704059BA">
      <w:pPr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</w:pPr>
      <w:r w:rsidRPr="1A2210AE" w:rsidR="004C3DE2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>Running 5.30 – 7.</w:t>
      </w:r>
      <w:r w:rsidRPr="1A2210AE" w:rsidR="29904420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>00</w:t>
      </w:r>
      <w:r w:rsidRPr="1A2210AE" w:rsidR="004C3DE2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 xml:space="preserve"> pm on </w:t>
      </w:r>
      <w:r w:rsidRPr="1A2210AE" w:rsidR="6F1F3881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>Wednesday 24</w:t>
      </w:r>
      <w:r w:rsidRPr="1A2210AE" w:rsidR="6F1F3881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vertAlign w:val="superscript"/>
          <w:lang w:eastAsia="en-GB"/>
        </w:rPr>
        <w:t>th</w:t>
      </w:r>
      <w:r w:rsidRPr="1A2210AE" w:rsidR="6F1F3881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 xml:space="preserve"> March</w:t>
      </w:r>
    </w:p>
    <w:p w:rsidR="00004FB7" w:rsidP="004C3DE2" w:rsidRDefault="00004FB7" w14:paraId="5F1DB925" w14:textId="40CADB93">
      <w:pPr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</w:pPr>
      <w:r w:rsidRPr="1A2210AE" w:rsidR="00004FB7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 xml:space="preserve">To book, </w:t>
      </w:r>
      <w:r w:rsidRPr="1A2210AE" w:rsidR="3566579F">
        <w:rPr>
          <w:rFonts w:ascii="Helvetica" w:hAnsi="Helvetica" w:eastAsia="Times New Roman" w:cs="Times New Roman"/>
          <w:b w:val="1"/>
          <w:bCs w:val="1"/>
          <w:color w:val="494A4A"/>
          <w:sz w:val="24"/>
          <w:szCs w:val="24"/>
          <w:lang w:eastAsia="en-GB"/>
        </w:rPr>
        <w:t>email jemma@allaboutstem.co.uk</w:t>
      </w:r>
    </w:p>
    <w:p w:rsidR="004C3DE2" w:rsidP="004C3DE2" w:rsidRDefault="004C3DE2" w14:paraId="4DC75077" w14:textId="49260BEF">
      <w:pPr>
        <w:rPr>
          <w:rFonts w:ascii="Helvetica" w:hAnsi="Helvetica" w:eastAsia="Times New Roman" w:cs="Times New Roman"/>
          <w:b/>
          <w:bCs/>
          <w:color w:val="494A4A"/>
          <w:sz w:val="24"/>
          <w:szCs w:val="24"/>
          <w:lang w:eastAsia="en-GB"/>
        </w:rPr>
      </w:pPr>
    </w:p>
    <w:p w:rsidR="0076283F" w:rsidP="004C3DE2" w:rsidRDefault="0076283F" w14:paraId="53A4A40B" w14:textId="1470CC9F">
      <w:pPr>
        <w:rPr>
          <w:rFonts w:ascii="Helvetica" w:hAnsi="Helvetica" w:eastAsia="Times New Roman" w:cs="Times New Roman"/>
          <w:b/>
          <w:bCs/>
          <w:color w:val="494A4A"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b/>
          <w:bCs/>
          <w:color w:val="494A4A"/>
          <w:sz w:val="24"/>
          <w:szCs w:val="24"/>
          <w:lang w:eastAsia="en-GB"/>
        </w:rPr>
        <w:t>Date doesn’t suit?</w:t>
      </w:r>
    </w:p>
    <w:p w:rsidR="00004FB7" w:rsidP="004C3DE2" w:rsidRDefault="004C3DE2" w14:paraId="483FE1EF" w14:textId="3F93E311">
      <w:pP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b/>
          <w:bCs/>
          <w:color w:val="494A4A"/>
          <w:sz w:val="24"/>
          <w:szCs w:val="24"/>
          <w:lang w:eastAsia="en-GB"/>
        </w:rPr>
        <w:t xml:space="preserve">Contact us to arrange a </w:t>
      </w:r>
      <w:r w:rsidR="0076283F">
        <w:rPr>
          <w:rFonts w:ascii="Helvetica" w:hAnsi="Helvetica" w:eastAsia="Times New Roman" w:cs="Times New Roman"/>
          <w:b/>
          <w:bCs/>
          <w:color w:val="494A4A"/>
          <w:sz w:val="24"/>
          <w:szCs w:val="24"/>
          <w:lang w:eastAsia="en-GB"/>
        </w:rPr>
        <w:t>bespoke</w:t>
      </w:r>
      <w:r>
        <w:rPr>
          <w:rFonts w:ascii="Helvetica" w:hAnsi="Helvetica" w:eastAsia="Times New Roman" w:cs="Times New Roman"/>
          <w:b/>
          <w:bCs/>
          <w:color w:val="494A4A"/>
          <w:sz w:val="24"/>
          <w:szCs w:val="24"/>
          <w:lang w:eastAsia="en-GB"/>
        </w:rPr>
        <w:t xml:space="preserve"> workshop date which suits the needs of your teachers and careers leaders.</w:t>
      </w:r>
      <w:r w:rsidRPr="00004FB7" w:rsidR="00004FB7"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 xml:space="preserve"> </w:t>
      </w:r>
      <w:r w:rsidR="00004FB7"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  <w:t>Email stemclubchampion@allaboutstem.co.uk</w:t>
      </w:r>
    </w:p>
    <w:p w:rsidR="00004FB7" w:rsidP="004C3DE2" w:rsidRDefault="00004FB7" w14:paraId="75608CEE" w14:textId="77777777">
      <w:pPr>
        <w:rPr>
          <w:rFonts w:ascii="Helvetica" w:hAnsi="Helvetica" w:eastAsia="Times New Roman" w:cs="Times New Roman"/>
          <w:color w:val="494A4A"/>
          <w:sz w:val="24"/>
          <w:szCs w:val="24"/>
          <w:lang w:eastAsia="en-GB"/>
        </w:rPr>
      </w:pPr>
    </w:p>
    <w:p w:rsidRPr="004C3DE2" w:rsidR="004C3DE2" w:rsidP="004C3DE2" w:rsidRDefault="00004FB7" w14:paraId="69CE51F1" w14:textId="04ED206B">
      <w:pPr>
        <w:rPr>
          <w:rFonts w:ascii="Helvetica" w:hAnsi="Helvetica" w:eastAsia="Times New Roman" w:cs="Times New Roman"/>
          <w:b/>
          <w:bCs/>
          <w:color w:val="494A4A"/>
          <w:sz w:val="24"/>
          <w:szCs w:val="24"/>
          <w:lang w:eastAsia="en-GB"/>
        </w:rPr>
      </w:pPr>
      <w:hyperlink w:history="1" r:id="rId9">
        <w:r w:rsidRPr="00004FB7">
          <w:rPr>
            <w:rStyle w:val="Hyperlink"/>
            <w:rFonts w:ascii="Helvetica" w:hAnsi="Helvetica" w:eastAsia="Times New Roman" w:cs="Times New Roman"/>
            <w:sz w:val="24"/>
            <w:szCs w:val="24"/>
            <w:lang w:eastAsia="en-GB"/>
          </w:rPr>
          <w:t>For the STEM Learning Impact Report Data stated, please click here.</w:t>
        </w:r>
      </w:hyperlink>
    </w:p>
    <w:sectPr w:rsidRPr="004C3DE2" w:rsidR="004C3DE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8"/>
    <w:rsid w:val="00004FB7"/>
    <w:rsid w:val="001351B9"/>
    <w:rsid w:val="004C3DE2"/>
    <w:rsid w:val="0076283F"/>
    <w:rsid w:val="009F27E8"/>
    <w:rsid w:val="1A2210AE"/>
    <w:rsid w:val="29904420"/>
    <w:rsid w:val="3566579F"/>
    <w:rsid w:val="6098104A"/>
    <w:rsid w:val="6F1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DDE6"/>
  <w15:chartTrackingRefBased/>
  <w15:docId w15:val="{16A87048-58C7-41C3-A551-7BBD142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DE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C3DE2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character" w:styleId="Hyperlink">
    <w:name w:val="Hyperlink"/>
    <w:basedOn w:val="DefaultParagraphFont"/>
    <w:uiPriority w:val="99"/>
    <w:unhideWhenUsed/>
    <w:rsid w:val="00004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://magazines.stem.org.uk/stem-learning-impact-2020.html?_ga=2.17572345.1123394912.1614601833-25718357.1595420128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50D9C314B8F4A8018B3021CEC6C08" ma:contentTypeVersion="12" ma:contentTypeDescription="Create a new document." ma:contentTypeScope="" ma:versionID="c88219520103ba9af3967f078bde4a5d">
  <xsd:schema xmlns:xsd="http://www.w3.org/2001/XMLSchema" xmlns:xs="http://www.w3.org/2001/XMLSchema" xmlns:p="http://schemas.microsoft.com/office/2006/metadata/properties" xmlns:ns3="89213a46-d719-451b-bdfc-871c5fd15479" xmlns:ns4="9d1af3a0-9dfe-46b4-a45e-eaa233cef038" targetNamespace="http://schemas.microsoft.com/office/2006/metadata/properties" ma:root="true" ma:fieldsID="5841a1c525dc2d1b5f97b750eac7aad9" ns3:_="" ns4:_="">
    <xsd:import namespace="89213a46-d719-451b-bdfc-871c5fd15479"/>
    <xsd:import namespace="9d1af3a0-9dfe-46b4-a45e-eaa233cef0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13a46-d719-451b-bdfc-871c5fd15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f3a0-9dfe-46b4-a45e-eaa233cef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E0719-C5E7-4BC5-9C09-4FDA982FB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13a46-d719-451b-bdfc-871c5fd15479"/>
    <ds:schemaRef ds:uri="9d1af3a0-9dfe-46b4-a45e-eaa233cef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16D23-220F-47BB-8770-C97DB602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47DBD-614F-4BF1-88F5-A8D79F48E7FE}">
  <ds:schemaRefs>
    <ds:schemaRef ds:uri="http://purl.org/dc/elements/1.1/"/>
    <ds:schemaRef ds:uri="http://schemas.microsoft.com/office/2006/metadata/properties"/>
    <ds:schemaRef ds:uri="http://purl.org/dc/terms/"/>
    <ds:schemaRef ds:uri="89213a46-d719-451b-bdfc-871c5fd15479"/>
    <ds:schemaRef ds:uri="9d1af3a0-9dfe-46b4-a45e-eaa233cef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Jemma Grindlay</dc:creator>
  <keywords/>
  <dc:description/>
  <lastModifiedBy>Jemma Grindlay</lastModifiedBy>
  <revision>2</revision>
  <dcterms:created xsi:type="dcterms:W3CDTF">2021-03-04T10:22:00.0000000Z</dcterms:created>
  <dcterms:modified xsi:type="dcterms:W3CDTF">2021-03-10T13:19:00.8254629Z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0x010100B8350D9C314B8F4A8018B3021CEC6C08</vt:lpwstr>
  </property>
</Properties>
</file>