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27C52" w14:textId="77777777" w:rsidR="00E411AE" w:rsidRPr="00E411AE" w:rsidRDefault="00E411AE" w:rsidP="00E411AE">
      <w:pPr>
        <w:pStyle w:val="NoSpacing"/>
        <w:jc w:val="center"/>
        <w:rPr>
          <w:b/>
          <w:bCs/>
          <w:sz w:val="40"/>
          <w:szCs w:val="40"/>
          <w:u w:val="single"/>
        </w:rPr>
      </w:pPr>
      <w:r w:rsidRPr="00E411AE">
        <w:rPr>
          <w:b/>
          <w:bCs/>
          <w:sz w:val="40"/>
          <w:szCs w:val="40"/>
          <w:u w:val="single"/>
        </w:rPr>
        <w:t>WORK EXPERIENCE</w:t>
      </w:r>
    </w:p>
    <w:p w14:paraId="4810593D" w14:textId="0952E908" w:rsidR="00E411AE" w:rsidRPr="00E411AE" w:rsidRDefault="00E411AE" w:rsidP="00E411AE">
      <w:pPr>
        <w:pStyle w:val="NoSpacing"/>
        <w:jc w:val="center"/>
        <w:rPr>
          <w:b/>
          <w:bCs/>
          <w:sz w:val="40"/>
          <w:szCs w:val="40"/>
          <w:u w:val="single"/>
        </w:rPr>
      </w:pPr>
      <w:r w:rsidRPr="00E411AE">
        <w:rPr>
          <w:b/>
          <w:bCs/>
          <w:sz w:val="40"/>
          <w:szCs w:val="40"/>
          <w:u w:val="single"/>
        </w:rPr>
        <w:t>MAGISTRATES COURT</w:t>
      </w:r>
    </w:p>
    <w:p w14:paraId="15318290" w14:textId="77777777" w:rsidR="00E411AE" w:rsidRDefault="00E411AE" w:rsidP="00E411AE">
      <w:pPr>
        <w:pStyle w:val="NoSpacing"/>
        <w:rPr>
          <w:b/>
          <w:bCs/>
          <w:sz w:val="28"/>
          <w:szCs w:val="28"/>
          <w:u w:val="single"/>
        </w:rPr>
      </w:pPr>
    </w:p>
    <w:p w14:paraId="3D19EFA7" w14:textId="229A14E7" w:rsidR="00E411AE" w:rsidRDefault="00E411AE" w:rsidP="00E411AE">
      <w:pPr>
        <w:pStyle w:val="NoSpacing"/>
        <w:rPr>
          <w:b/>
          <w:bCs/>
          <w:sz w:val="28"/>
          <w:szCs w:val="28"/>
          <w:u w:val="single"/>
        </w:rPr>
      </w:pPr>
    </w:p>
    <w:p w14:paraId="0C20AFB2" w14:textId="77777777" w:rsidR="00E411AE" w:rsidRDefault="00E411AE" w:rsidP="00E411AE">
      <w:pPr>
        <w:pStyle w:val="NoSpacing"/>
        <w:rPr>
          <w:b/>
          <w:bCs/>
          <w:sz w:val="28"/>
          <w:szCs w:val="28"/>
          <w:u w:val="single"/>
        </w:rPr>
      </w:pPr>
    </w:p>
    <w:p w14:paraId="06180A9B" w14:textId="270BA3C6" w:rsidR="00460BCF" w:rsidRPr="00E411AE" w:rsidRDefault="00460BCF" w:rsidP="00E411AE">
      <w:pPr>
        <w:pStyle w:val="NoSpacing"/>
        <w:rPr>
          <w:b/>
          <w:bCs/>
          <w:sz w:val="28"/>
          <w:szCs w:val="28"/>
          <w:u w:val="single"/>
        </w:rPr>
      </w:pPr>
      <w:r w:rsidRPr="00E411AE">
        <w:rPr>
          <w:b/>
          <w:bCs/>
          <w:sz w:val="28"/>
          <w:szCs w:val="28"/>
          <w:u w:val="single"/>
        </w:rPr>
        <w:t>EXPECTED OUTCOMES</w:t>
      </w:r>
    </w:p>
    <w:p w14:paraId="635B8F2F" w14:textId="7E2E9C48" w:rsidR="00460BCF" w:rsidRDefault="00460BCF" w:rsidP="00460BCF">
      <w:pPr>
        <w:pStyle w:val="NoSpacing"/>
      </w:pPr>
    </w:p>
    <w:p w14:paraId="63D65F5E" w14:textId="77777777" w:rsidR="002E5B2F" w:rsidRDefault="002E5B2F" w:rsidP="00460BCF">
      <w:pPr>
        <w:pStyle w:val="NoSpacing"/>
      </w:pPr>
    </w:p>
    <w:p w14:paraId="4A90E4BA" w14:textId="612C588E" w:rsidR="00460BCF" w:rsidRPr="00D15D0D" w:rsidRDefault="00460BCF" w:rsidP="00460BCF">
      <w:pPr>
        <w:pStyle w:val="NoSpacing"/>
      </w:pPr>
      <w:r w:rsidRPr="00D15D0D">
        <w:t xml:space="preserve">At the end of this work experience </w:t>
      </w:r>
      <w:r>
        <w:t>placement</w:t>
      </w:r>
      <w:r w:rsidRPr="00D15D0D">
        <w:t xml:space="preserve"> you should be able to: </w:t>
      </w:r>
    </w:p>
    <w:p w14:paraId="33A38791" w14:textId="77777777" w:rsidR="00460BCF" w:rsidRDefault="00460BCF" w:rsidP="00460BCF">
      <w:pPr>
        <w:pStyle w:val="NoSpacing"/>
      </w:pPr>
    </w:p>
    <w:p w14:paraId="575F129E" w14:textId="717C0C21" w:rsidR="00460BCF" w:rsidRDefault="00460BCF" w:rsidP="00460BCF">
      <w:pPr>
        <w:pStyle w:val="NoSpacing"/>
        <w:numPr>
          <w:ilvl w:val="0"/>
          <w:numId w:val="1"/>
        </w:numPr>
      </w:pPr>
      <w:r w:rsidRPr="00D15D0D">
        <w:t>Reflect on what an advocate – defence, prosecutor, HMCTS legal adviser</w:t>
      </w:r>
      <w:r>
        <w:t xml:space="preserve"> –</w:t>
      </w:r>
      <w:r w:rsidRPr="00D15D0D">
        <w:t xml:space="preserve"> must do to prepare for a court hearing. </w:t>
      </w:r>
    </w:p>
    <w:p w14:paraId="1EFFF3C6" w14:textId="77777777" w:rsidR="00460BCF" w:rsidRPr="00D15D0D" w:rsidRDefault="00460BCF" w:rsidP="00460BCF">
      <w:pPr>
        <w:pStyle w:val="NoSpacing"/>
        <w:ind w:left="720"/>
      </w:pPr>
    </w:p>
    <w:p w14:paraId="56976393" w14:textId="3EEA3923" w:rsidR="00460BCF" w:rsidRDefault="00460BCF" w:rsidP="00460BCF">
      <w:pPr>
        <w:pStyle w:val="NoSpacing"/>
        <w:numPr>
          <w:ilvl w:val="0"/>
          <w:numId w:val="1"/>
        </w:numPr>
      </w:pPr>
      <w:r w:rsidRPr="00D15D0D">
        <w:t>State the role of all participants in a court hearing and their input (for example, the probation officer</w:t>
      </w:r>
      <w:r>
        <w:t>.</w:t>
      </w:r>
      <w:r w:rsidRPr="00D15D0D">
        <w:t xml:space="preserve">) </w:t>
      </w:r>
    </w:p>
    <w:p w14:paraId="62CBBDD7" w14:textId="77777777" w:rsidR="00460BCF" w:rsidRPr="00D15D0D" w:rsidRDefault="00460BCF" w:rsidP="00460BCF">
      <w:pPr>
        <w:pStyle w:val="NoSpacing"/>
      </w:pPr>
    </w:p>
    <w:p w14:paraId="526FC69A" w14:textId="2F2B72D3" w:rsidR="00460BCF" w:rsidRDefault="00460BCF" w:rsidP="00460BCF">
      <w:pPr>
        <w:pStyle w:val="NoSpacing"/>
        <w:numPr>
          <w:ilvl w:val="0"/>
          <w:numId w:val="1"/>
        </w:numPr>
      </w:pPr>
      <w:r w:rsidRPr="00D15D0D">
        <w:t xml:space="preserve">Understand case management in the Magistrate court – what is it, how does it work and why is it necessary? </w:t>
      </w:r>
    </w:p>
    <w:p w14:paraId="30E0C246" w14:textId="77777777" w:rsidR="00460BCF" w:rsidRPr="00D15D0D" w:rsidRDefault="00460BCF" w:rsidP="00460BCF">
      <w:pPr>
        <w:pStyle w:val="NoSpacing"/>
      </w:pPr>
    </w:p>
    <w:p w14:paraId="59767EAB" w14:textId="2CCE0008" w:rsidR="00460BCF" w:rsidRDefault="00460BCF" w:rsidP="00460BCF">
      <w:pPr>
        <w:pStyle w:val="NoSpacing"/>
        <w:numPr>
          <w:ilvl w:val="0"/>
          <w:numId w:val="1"/>
        </w:numPr>
      </w:pPr>
      <w:r w:rsidRPr="00D15D0D">
        <w:t xml:space="preserve">The nature of </w:t>
      </w:r>
      <w:r>
        <w:t>b</w:t>
      </w:r>
      <w:r w:rsidRPr="00D15D0D">
        <w:t xml:space="preserve">ail – What is bail? When a defendant appears before the court, what does the court decide in regard to where </w:t>
      </w:r>
      <w:r>
        <w:t>the defendant</w:t>
      </w:r>
      <w:r w:rsidRPr="00D15D0D">
        <w:t xml:space="preserve"> stay</w:t>
      </w:r>
      <w:r>
        <w:t xml:space="preserve">s </w:t>
      </w:r>
      <w:r w:rsidRPr="00D15D0D">
        <w:t xml:space="preserve">between hearings: at home, elsewhere or in prison? What does the court consider in making that decision and how do court ‘actors’ influence that decision, if at all? </w:t>
      </w:r>
    </w:p>
    <w:p w14:paraId="072F60E0" w14:textId="77777777" w:rsidR="00460BCF" w:rsidRPr="00D15D0D" w:rsidRDefault="00460BCF" w:rsidP="00460BCF">
      <w:pPr>
        <w:pStyle w:val="NoSpacing"/>
      </w:pPr>
    </w:p>
    <w:p w14:paraId="27311241" w14:textId="74BE3EB4" w:rsidR="00460BCF" w:rsidRDefault="00460BCF" w:rsidP="00460BCF">
      <w:pPr>
        <w:pStyle w:val="NoSpacing"/>
        <w:numPr>
          <w:ilvl w:val="0"/>
          <w:numId w:val="1"/>
        </w:numPr>
      </w:pPr>
      <w:r w:rsidRPr="00D15D0D">
        <w:t>State the importance of special measures in a trial</w:t>
      </w:r>
      <w:r>
        <w:t xml:space="preserve"> – w</w:t>
      </w:r>
      <w:r w:rsidRPr="00D15D0D">
        <w:t xml:space="preserve">hat are special measures and how </w:t>
      </w:r>
      <w:r>
        <w:t>do they work?</w:t>
      </w:r>
    </w:p>
    <w:p w14:paraId="5CF797EA" w14:textId="77777777" w:rsidR="00460BCF" w:rsidRPr="00D15D0D" w:rsidRDefault="00460BCF" w:rsidP="00460BCF">
      <w:pPr>
        <w:pStyle w:val="NoSpacing"/>
      </w:pPr>
    </w:p>
    <w:p w14:paraId="06FD84C2" w14:textId="4399206F" w:rsidR="00460BCF" w:rsidRDefault="00460BCF" w:rsidP="00460BCF">
      <w:pPr>
        <w:pStyle w:val="NoSpacing"/>
        <w:numPr>
          <w:ilvl w:val="0"/>
          <w:numId w:val="1"/>
        </w:numPr>
      </w:pPr>
      <w:r w:rsidRPr="00D15D0D">
        <w:t>Articulate how defendants are sentenced – what are the factors considered</w:t>
      </w:r>
      <w:r>
        <w:t>?</w:t>
      </w:r>
      <w:r w:rsidRPr="00D15D0D">
        <w:t xml:space="preserve"> </w:t>
      </w:r>
    </w:p>
    <w:p w14:paraId="0FECCD97" w14:textId="77777777" w:rsidR="00460BCF" w:rsidRPr="00D15D0D" w:rsidRDefault="00460BCF" w:rsidP="00460BCF">
      <w:pPr>
        <w:pStyle w:val="NoSpacing"/>
      </w:pPr>
    </w:p>
    <w:p w14:paraId="44893557" w14:textId="17C1162E" w:rsidR="00460BCF" w:rsidRDefault="00460BCF" w:rsidP="00460BCF">
      <w:pPr>
        <w:pStyle w:val="NoSpacing"/>
        <w:numPr>
          <w:ilvl w:val="0"/>
          <w:numId w:val="1"/>
        </w:numPr>
      </w:pPr>
      <w:r w:rsidRPr="00D15D0D">
        <w:t>Reflect on the digitalisation of certain hearings</w:t>
      </w:r>
      <w:r>
        <w:t xml:space="preserve">. Are there </w:t>
      </w:r>
      <w:r w:rsidRPr="00D15D0D">
        <w:t>any benefits? How can</w:t>
      </w:r>
      <w:r>
        <w:t xml:space="preserve"> the process</w:t>
      </w:r>
      <w:r w:rsidRPr="00D15D0D">
        <w:t xml:space="preserve"> be improved </w:t>
      </w:r>
      <w:r>
        <w:t>(</w:t>
      </w:r>
      <w:r w:rsidRPr="00D15D0D">
        <w:t>if at all?</w:t>
      </w:r>
      <w:r>
        <w:t>)</w:t>
      </w:r>
      <w:r w:rsidRPr="00D15D0D">
        <w:t xml:space="preserve"> </w:t>
      </w:r>
    </w:p>
    <w:p w14:paraId="7D7A2633" w14:textId="77777777" w:rsidR="00460BCF" w:rsidRPr="00D15D0D" w:rsidRDefault="00460BCF" w:rsidP="00460BCF">
      <w:pPr>
        <w:pStyle w:val="NoSpacing"/>
      </w:pPr>
    </w:p>
    <w:p w14:paraId="3616EAB2" w14:textId="16B0DF2B" w:rsidR="00460BCF" w:rsidRDefault="00460BCF" w:rsidP="00460BCF">
      <w:pPr>
        <w:pStyle w:val="NoSpacing"/>
        <w:numPr>
          <w:ilvl w:val="0"/>
          <w:numId w:val="1"/>
        </w:numPr>
      </w:pPr>
      <w:r w:rsidRPr="00D15D0D">
        <w:t>Describe the act of giving legal</w:t>
      </w:r>
      <w:r>
        <w:t xml:space="preserve"> a</w:t>
      </w:r>
      <w:r w:rsidRPr="00D15D0D">
        <w:t>dvice</w:t>
      </w:r>
      <w:r>
        <w:t>. R</w:t>
      </w:r>
      <w:r w:rsidRPr="00D15D0D">
        <w:t>eflect on your current skills and other skills you have acquired from this experience</w:t>
      </w:r>
      <w:r>
        <w:t>.</w:t>
      </w:r>
    </w:p>
    <w:p w14:paraId="58F7C863" w14:textId="77777777" w:rsidR="00460BCF" w:rsidRPr="00D15D0D" w:rsidRDefault="00460BCF" w:rsidP="00460BCF">
      <w:pPr>
        <w:pStyle w:val="NoSpacing"/>
      </w:pPr>
    </w:p>
    <w:p w14:paraId="28BACAA8" w14:textId="119C092F" w:rsidR="00460BCF" w:rsidRDefault="00460BCF" w:rsidP="00460BCF">
      <w:pPr>
        <w:pStyle w:val="NoSpacing"/>
        <w:numPr>
          <w:ilvl w:val="0"/>
          <w:numId w:val="1"/>
        </w:numPr>
      </w:pPr>
      <w:r w:rsidRPr="00D15D0D">
        <w:t xml:space="preserve">Identify the difference between Magistrates and District Judges and why we need both. </w:t>
      </w:r>
    </w:p>
    <w:p w14:paraId="2A1905A6" w14:textId="77777777" w:rsidR="00460BCF" w:rsidRPr="00D15D0D" w:rsidRDefault="00460BCF" w:rsidP="00460BCF">
      <w:pPr>
        <w:pStyle w:val="NoSpacing"/>
      </w:pPr>
    </w:p>
    <w:p w14:paraId="2783180B" w14:textId="04045FD4" w:rsidR="00460BCF" w:rsidRDefault="00460BCF" w:rsidP="00460BCF">
      <w:pPr>
        <w:pStyle w:val="NoSpacing"/>
        <w:numPr>
          <w:ilvl w:val="0"/>
          <w:numId w:val="1"/>
        </w:numPr>
      </w:pPr>
      <w:r w:rsidRPr="00D15D0D">
        <w:t xml:space="preserve">Make and destroy an(y) argument. This will be achieved through a </w:t>
      </w:r>
      <w:r w:rsidR="00395342" w:rsidRPr="00D15D0D">
        <w:t>2</w:t>
      </w:r>
      <w:r w:rsidR="00395342">
        <w:t>-hour</w:t>
      </w:r>
      <w:r w:rsidRPr="00D15D0D">
        <w:t xml:space="preserve"> session on Argumentation delivered via Teams. </w:t>
      </w:r>
    </w:p>
    <w:p w14:paraId="19003B09" w14:textId="77777777" w:rsidR="00460BCF" w:rsidRPr="00D15D0D" w:rsidRDefault="00460BCF" w:rsidP="00460BCF">
      <w:pPr>
        <w:pStyle w:val="NoSpacing"/>
      </w:pPr>
    </w:p>
    <w:p w14:paraId="68CD87BC" w14:textId="57251BEB" w:rsidR="00460BCF" w:rsidRDefault="00460BCF" w:rsidP="00460BCF">
      <w:pPr>
        <w:pStyle w:val="NoSpacing"/>
        <w:numPr>
          <w:ilvl w:val="0"/>
          <w:numId w:val="1"/>
        </w:numPr>
      </w:pPr>
      <w:r w:rsidRPr="00D15D0D">
        <w:t xml:space="preserve">Improve on your legal research skills. There will be a brief research exercise. </w:t>
      </w:r>
    </w:p>
    <w:p w14:paraId="45ACF557" w14:textId="77777777" w:rsidR="00460BCF" w:rsidRPr="00D15D0D" w:rsidRDefault="00460BCF" w:rsidP="00460BCF">
      <w:pPr>
        <w:pStyle w:val="NoSpacing"/>
      </w:pPr>
    </w:p>
    <w:p w14:paraId="66D5903A" w14:textId="4A1F016D" w:rsidR="00460BCF" w:rsidRDefault="00460BCF" w:rsidP="00460BCF">
      <w:pPr>
        <w:pStyle w:val="NoSpacing"/>
        <w:numPr>
          <w:ilvl w:val="0"/>
          <w:numId w:val="1"/>
        </w:numPr>
      </w:pPr>
      <w:r w:rsidRPr="00D15D0D">
        <w:t xml:space="preserve">Understand the difference between a solicitor and a barrister and begin to decide which, if any, you want to become. </w:t>
      </w:r>
    </w:p>
    <w:p w14:paraId="27D9DA4C" w14:textId="5A990A84" w:rsidR="00460BCF" w:rsidRDefault="00460BCF" w:rsidP="00460BCF">
      <w:pPr>
        <w:pStyle w:val="NoSpacing"/>
      </w:pPr>
    </w:p>
    <w:p w14:paraId="3C353E8C" w14:textId="77777777" w:rsidR="002E5B2F" w:rsidRDefault="002E5B2F" w:rsidP="00460BCF">
      <w:pPr>
        <w:pStyle w:val="NoSpacing"/>
      </w:pPr>
    </w:p>
    <w:p w14:paraId="51E4415B" w14:textId="77777777" w:rsidR="00460BCF" w:rsidRPr="00D15D0D" w:rsidRDefault="00460BCF" w:rsidP="00460BCF">
      <w:pPr>
        <w:pStyle w:val="NoSpacing"/>
      </w:pPr>
    </w:p>
    <w:p w14:paraId="3CAC1002" w14:textId="77777777" w:rsidR="00460BCF" w:rsidRPr="002E5B2F" w:rsidRDefault="00460BCF" w:rsidP="00460BCF">
      <w:pPr>
        <w:pStyle w:val="NoSpacing"/>
        <w:rPr>
          <w:b/>
          <w:bCs/>
          <w:sz w:val="28"/>
          <w:szCs w:val="28"/>
          <w:u w:val="single"/>
        </w:rPr>
      </w:pPr>
      <w:r w:rsidRPr="002E5B2F">
        <w:rPr>
          <w:b/>
          <w:bCs/>
          <w:sz w:val="28"/>
          <w:szCs w:val="28"/>
          <w:u w:val="single"/>
        </w:rPr>
        <w:t xml:space="preserve">PLEASE NOTE: </w:t>
      </w:r>
    </w:p>
    <w:p w14:paraId="2FEEEF4D" w14:textId="2404FD50" w:rsidR="00460BCF" w:rsidRDefault="00460BCF" w:rsidP="00460BCF">
      <w:pPr>
        <w:pStyle w:val="NoSpacing"/>
      </w:pPr>
    </w:p>
    <w:p w14:paraId="6E76B20A" w14:textId="77777777" w:rsidR="002E5B2F" w:rsidRDefault="002E5B2F" w:rsidP="00460BCF">
      <w:pPr>
        <w:pStyle w:val="NoSpacing"/>
      </w:pPr>
    </w:p>
    <w:p w14:paraId="7C5F16E4" w14:textId="135E5B19" w:rsidR="00460BCF" w:rsidRPr="00D15D0D" w:rsidRDefault="00460BCF" w:rsidP="002E5B2F">
      <w:pPr>
        <w:pStyle w:val="NoSpacing"/>
        <w:numPr>
          <w:ilvl w:val="0"/>
          <w:numId w:val="2"/>
        </w:numPr>
      </w:pPr>
      <w:r>
        <w:t>Yo</w:t>
      </w:r>
      <w:r w:rsidRPr="00D15D0D">
        <w:t>u will be sent some pre-reading and scenario-based questions</w:t>
      </w:r>
      <w:r>
        <w:t>. T</w:t>
      </w:r>
      <w:r w:rsidRPr="00D15D0D">
        <w:t>ackling these will assist you to answer interview questions on critical reasoning, decision making and time management. You</w:t>
      </w:r>
      <w:r>
        <w:t xml:space="preserve"> don’t </w:t>
      </w:r>
      <w:r w:rsidRPr="00D15D0D">
        <w:t xml:space="preserve">need to submit </w:t>
      </w:r>
      <w:r>
        <w:t>this</w:t>
      </w:r>
      <w:r w:rsidRPr="00D15D0D">
        <w:t xml:space="preserve"> to your host</w:t>
      </w:r>
      <w:r>
        <w:t xml:space="preserve"> b</w:t>
      </w:r>
      <w:r w:rsidRPr="00D15D0D">
        <w:t xml:space="preserve">ut completing the tasks will assist you </w:t>
      </w:r>
      <w:r>
        <w:t>in</w:t>
      </w:r>
      <w:r w:rsidRPr="00D15D0D">
        <w:t xml:space="preserve"> follow</w:t>
      </w:r>
      <w:r>
        <w:t>ing</w:t>
      </w:r>
      <w:r w:rsidRPr="00D15D0D">
        <w:t xml:space="preserve"> some of the hearings. </w:t>
      </w:r>
    </w:p>
    <w:p w14:paraId="66FE1253" w14:textId="77777777" w:rsidR="00460BCF" w:rsidRDefault="00460BCF" w:rsidP="00460BCF">
      <w:pPr>
        <w:pStyle w:val="NoSpacing"/>
      </w:pPr>
    </w:p>
    <w:p w14:paraId="6FFFE217" w14:textId="543BFC8A" w:rsidR="002E5B2F" w:rsidRDefault="00460BCF" w:rsidP="002E5B2F">
      <w:pPr>
        <w:pStyle w:val="NoSpacing"/>
        <w:numPr>
          <w:ilvl w:val="0"/>
          <w:numId w:val="2"/>
        </w:numPr>
      </w:pPr>
      <w:r>
        <w:t>Lu</w:t>
      </w:r>
      <w:r w:rsidRPr="00D15D0D">
        <w:t>nch will be taken at same time as the court</w:t>
      </w:r>
      <w:r>
        <w:t xml:space="preserve"> </w:t>
      </w:r>
      <w:r w:rsidRPr="00D15D0D">
        <w:t>which</w:t>
      </w:r>
      <w:r>
        <w:t xml:space="preserve"> is</w:t>
      </w:r>
      <w:r w:rsidRPr="00D15D0D">
        <w:t xml:space="preserve"> generally</w:t>
      </w:r>
      <w:r>
        <w:t xml:space="preserve"> </w:t>
      </w:r>
      <w:r w:rsidRPr="00D15D0D">
        <w:t>between 1pm and 2pm</w:t>
      </w:r>
    </w:p>
    <w:p w14:paraId="59AD318E" w14:textId="77777777" w:rsidR="002E5B2F" w:rsidRDefault="002E5B2F" w:rsidP="002E5B2F">
      <w:pPr>
        <w:pStyle w:val="NoSpacing"/>
      </w:pPr>
    </w:p>
    <w:p w14:paraId="3C11F0C4" w14:textId="0FF65AE1" w:rsidR="00460BCF" w:rsidRPr="002E5B2F" w:rsidRDefault="002E5B2F" w:rsidP="002E5B2F">
      <w:pPr>
        <w:pStyle w:val="NoSpacing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</w:t>
      </w:r>
      <w:r w:rsidRPr="00460BCF">
        <w:rPr>
          <w:rFonts w:ascii="Calibri" w:hAnsi="Calibri" w:cs="Calibri"/>
          <w:color w:val="000000"/>
        </w:rPr>
        <w:t xml:space="preserve">link to each court will be sent </w:t>
      </w:r>
      <w:r>
        <w:rPr>
          <w:rFonts w:ascii="Calibri" w:hAnsi="Calibri" w:cs="Calibri"/>
          <w:color w:val="000000"/>
        </w:rPr>
        <w:t>to you during</w:t>
      </w:r>
      <w:r w:rsidRPr="00460BCF">
        <w:rPr>
          <w:rFonts w:ascii="Calibri" w:hAnsi="Calibri" w:cs="Calibri"/>
          <w:color w:val="000000"/>
        </w:rPr>
        <w:t xml:space="preserve"> the preceding week</w:t>
      </w:r>
      <w:r>
        <w:rPr>
          <w:rFonts w:ascii="Calibri" w:hAnsi="Calibri" w:cs="Calibri"/>
          <w:color w:val="000000"/>
        </w:rPr>
        <w:t>.</w:t>
      </w:r>
    </w:p>
    <w:p w14:paraId="7C525693" w14:textId="6B6562CE" w:rsidR="00460BCF" w:rsidRPr="002E5B2F" w:rsidRDefault="00460BCF" w:rsidP="002E5B2F">
      <w:r>
        <w:br w:type="page"/>
      </w:r>
    </w:p>
    <w:tbl>
      <w:tblPr>
        <w:tblStyle w:val="TableGrid"/>
        <w:tblpPr w:leftFromText="180" w:rightFromText="180" w:vertAnchor="page" w:horzAnchor="margin" w:tblpXSpec="center" w:tblpY="1827"/>
        <w:tblW w:w="8728" w:type="dxa"/>
        <w:tblLook w:val="04A0" w:firstRow="1" w:lastRow="0" w:firstColumn="1" w:lastColumn="0" w:noHBand="0" w:noVBand="1"/>
      </w:tblPr>
      <w:tblGrid>
        <w:gridCol w:w="4364"/>
        <w:gridCol w:w="4364"/>
      </w:tblGrid>
      <w:tr w:rsidR="00460BCF" w14:paraId="6C4C5C65" w14:textId="77777777" w:rsidTr="002E5B2F">
        <w:trPr>
          <w:trHeight w:val="550"/>
        </w:trPr>
        <w:tc>
          <w:tcPr>
            <w:tcW w:w="4364" w:type="dxa"/>
            <w:shd w:val="clear" w:color="auto" w:fill="D9D9D9" w:themeFill="background1" w:themeFillShade="D9"/>
            <w:vAlign w:val="center"/>
          </w:tcPr>
          <w:p w14:paraId="628C59E7" w14:textId="41A45E9F" w:rsidR="00460BCF" w:rsidRPr="00460BCF" w:rsidRDefault="00460BCF" w:rsidP="002E5B2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460BCF">
              <w:rPr>
                <w:b/>
                <w:bCs/>
                <w:sz w:val="24"/>
                <w:szCs w:val="24"/>
              </w:rPr>
              <w:lastRenderedPageBreak/>
              <w:t>Day of the Week</w:t>
            </w:r>
          </w:p>
        </w:tc>
        <w:tc>
          <w:tcPr>
            <w:tcW w:w="4364" w:type="dxa"/>
            <w:shd w:val="clear" w:color="auto" w:fill="D9D9D9" w:themeFill="background1" w:themeFillShade="D9"/>
            <w:vAlign w:val="center"/>
          </w:tcPr>
          <w:p w14:paraId="3D61CEEE" w14:textId="716FC273" w:rsidR="00460BCF" w:rsidRPr="00460BCF" w:rsidRDefault="00460BCF" w:rsidP="002E5B2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460BCF">
              <w:rPr>
                <w:b/>
                <w:bCs/>
                <w:sz w:val="24"/>
                <w:szCs w:val="24"/>
              </w:rPr>
              <w:t>Court Type</w:t>
            </w:r>
          </w:p>
        </w:tc>
      </w:tr>
      <w:tr w:rsidR="00460BCF" w14:paraId="000CAC87" w14:textId="77777777" w:rsidTr="002E5B2F">
        <w:trPr>
          <w:trHeight w:val="1668"/>
        </w:trPr>
        <w:tc>
          <w:tcPr>
            <w:tcW w:w="4364" w:type="dxa"/>
          </w:tcPr>
          <w:p w14:paraId="741D3402" w14:textId="77777777" w:rsidR="00460BCF" w:rsidRDefault="00460BCF" w:rsidP="002E5B2F">
            <w:pPr>
              <w:pStyle w:val="NoSpacing"/>
              <w:rPr>
                <w:b/>
                <w:bCs/>
              </w:rPr>
            </w:pPr>
          </w:p>
          <w:p w14:paraId="63C6BB45" w14:textId="25ACE014" w:rsidR="00460BCF" w:rsidRPr="00460BCF" w:rsidRDefault="00460BCF" w:rsidP="002E5B2F">
            <w:pPr>
              <w:pStyle w:val="NoSpacing"/>
              <w:rPr>
                <w:b/>
                <w:bCs/>
                <w:u w:val="single"/>
              </w:rPr>
            </w:pPr>
            <w:r w:rsidRPr="00460BCF">
              <w:rPr>
                <w:b/>
                <w:bCs/>
                <w:u w:val="single"/>
              </w:rPr>
              <w:t>Monday</w:t>
            </w:r>
          </w:p>
          <w:p w14:paraId="7CD5DF45" w14:textId="77777777" w:rsidR="00460BCF" w:rsidRDefault="00460BCF" w:rsidP="002E5B2F">
            <w:pPr>
              <w:pStyle w:val="NoSpacing"/>
            </w:pPr>
          </w:p>
          <w:p w14:paraId="48818A06" w14:textId="1BDF17F1" w:rsidR="00460BCF" w:rsidRDefault="00460BCF" w:rsidP="002E5B2F">
            <w:pPr>
              <w:pStyle w:val="NoSpacing"/>
            </w:pPr>
            <w:r>
              <w:t>Peterborough Magistrates Court 1</w:t>
            </w:r>
          </w:p>
        </w:tc>
        <w:tc>
          <w:tcPr>
            <w:tcW w:w="4364" w:type="dxa"/>
          </w:tcPr>
          <w:p w14:paraId="48A72D6E" w14:textId="3151FBB5" w:rsidR="00460BCF" w:rsidRDefault="00460BCF" w:rsidP="002E5B2F">
            <w:pPr>
              <w:pStyle w:val="NoSpacing"/>
            </w:pPr>
          </w:p>
          <w:p w14:paraId="2A258030" w14:textId="1C83FFD5" w:rsidR="00460BCF" w:rsidRDefault="00460BCF" w:rsidP="002E5B2F">
            <w:pPr>
              <w:pStyle w:val="NoSpacing"/>
            </w:pPr>
            <w:r>
              <w:t>9am</w:t>
            </w:r>
            <w:r w:rsidR="00E411AE">
              <w:t xml:space="preserve"> to </w:t>
            </w:r>
            <w:r>
              <w:t>9:30a</w:t>
            </w:r>
            <w:r w:rsidR="002E5B2F">
              <w:t xml:space="preserve">m: </w:t>
            </w:r>
            <w:r>
              <w:t>Welcome and briefing session with mentor/host</w:t>
            </w:r>
          </w:p>
          <w:p w14:paraId="54EF1AFA" w14:textId="77777777" w:rsidR="002E5B2F" w:rsidRDefault="002E5B2F" w:rsidP="002E5B2F">
            <w:pPr>
              <w:pStyle w:val="NoSpacing"/>
            </w:pPr>
          </w:p>
          <w:p w14:paraId="7C23AD53" w14:textId="0268E8FF" w:rsidR="00460BCF" w:rsidRDefault="00460BCF" w:rsidP="002E5B2F">
            <w:pPr>
              <w:pStyle w:val="NoSpacing"/>
            </w:pPr>
            <w:r>
              <w:t>Re</w:t>
            </w:r>
            <w:r w:rsidR="002E5B2F">
              <w:t>mainder</w:t>
            </w:r>
            <w:r>
              <w:t xml:space="preserve"> of the day: Remand court with a District Judge or Deputy District Judge (look out for outcomes 1, 2, 3, 4, 6, </w:t>
            </w:r>
            <w:r w:rsidR="00E411AE">
              <w:t>7</w:t>
            </w:r>
            <w:r>
              <w:t>)</w:t>
            </w:r>
          </w:p>
          <w:p w14:paraId="2C98E16C" w14:textId="0F990363" w:rsidR="00460BCF" w:rsidRPr="002E5B2F" w:rsidRDefault="00460BCF" w:rsidP="002E5B2F">
            <w:pPr>
              <w:pStyle w:val="NoSpacing"/>
            </w:pPr>
          </w:p>
        </w:tc>
      </w:tr>
      <w:tr w:rsidR="00460BCF" w14:paraId="122E2A7C" w14:textId="77777777" w:rsidTr="002E5B2F">
        <w:trPr>
          <w:trHeight w:val="301"/>
        </w:trPr>
        <w:tc>
          <w:tcPr>
            <w:tcW w:w="4364" w:type="dxa"/>
            <w:shd w:val="clear" w:color="auto" w:fill="D9D9D9" w:themeFill="background1" w:themeFillShade="D9"/>
          </w:tcPr>
          <w:p w14:paraId="014364AE" w14:textId="77777777" w:rsidR="00460BCF" w:rsidRDefault="00460BCF" w:rsidP="002E5B2F">
            <w:pPr>
              <w:pStyle w:val="NoSpacing"/>
            </w:pPr>
          </w:p>
        </w:tc>
        <w:tc>
          <w:tcPr>
            <w:tcW w:w="4364" w:type="dxa"/>
            <w:shd w:val="clear" w:color="auto" w:fill="D9D9D9" w:themeFill="background1" w:themeFillShade="D9"/>
          </w:tcPr>
          <w:p w14:paraId="117A0C15" w14:textId="77777777" w:rsidR="00460BCF" w:rsidRDefault="00460BCF" w:rsidP="002E5B2F">
            <w:pPr>
              <w:pStyle w:val="NoSpacing"/>
            </w:pPr>
          </w:p>
        </w:tc>
      </w:tr>
      <w:tr w:rsidR="00460BCF" w14:paraId="0118762C" w14:textId="77777777" w:rsidTr="002E5B2F">
        <w:trPr>
          <w:trHeight w:val="1668"/>
        </w:trPr>
        <w:tc>
          <w:tcPr>
            <w:tcW w:w="4364" w:type="dxa"/>
          </w:tcPr>
          <w:p w14:paraId="7E382911" w14:textId="77777777" w:rsidR="00460BCF" w:rsidRDefault="00460BCF" w:rsidP="002E5B2F">
            <w:pPr>
              <w:pStyle w:val="NoSpacing"/>
            </w:pPr>
          </w:p>
          <w:p w14:paraId="16C07620" w14:textId="77777777" w:rsidR="00460BCF" w:rsidRPr="00460BCF" w:rsidRDefault="00460BCF" w:rsidP="002E5B2F">
            <w:pPr>
              <w:pStyle w:val="NoSpacing"/>
              <w:rPr>
                <w:b/>
                <w:bCs/>
                <w:u w:val="single"/>
              </w:rPr>
            </w:pPr>
            <w:r w:rsidRPr="00460BCF">
              <w:rPr>
                <w:b/>
                <w:bCs/>
                <w:u w:val="single"/>
              </w:rPr>
              <w:t>Tuesday</w:t>
            </w:r>
          </w:p>
          <w:p w14:paraId="0ABF3ABF" w14:textId="77777777" w:rsidR="00460BCF" w:rsidRDefault="00460BCF" w:rsidP="002E5B2F">
            <w:pPr>
              <w:pStyle w:val="NoSpacing"/>
            </w:pPr>
          </w:p>
          <w:p w14:paraId="10209D50" w14:textId="479ABF61" w:rsidR="00460BCF" w:rsidRDefault="00460BCF" w:rsidP="002E5B2F">
            <w:pPr>
              <w:pStyle w:val="NoSpacing"/>
            </w:pPr>
            <w:r>
              <w:t>Huntingdon Combines Courts 2</w:t>
            </w:r>
          </w:p>
        </w:tc>
        <w:tc>
          <w:tcPr>
            <w:tcW w:w="4364" w:type="dxa"/>
          </w:tcPr>
          <w:p w14:paraId="7A943D53" w14:textId="77777777" w:rsidR="00460BCF" w:rsidRDefault="00460BCF" w:rsidP="002E5B2F">
            <w:pPr>
              <w:pStyle w:val="NoSpacing"/>
            </w:pPr>
          </w:p>
          <w:p w14:paraId="662F7688" w14:textId="7C75389F" w:rsidR="00460BCF" w:rsidRDefault="00460BCF" w:rsidP="002E5B2F">
            <w:pPr>
              <w:pStyle w:val="NoSpacing"/>
            </w:pPr>
            <w:r>
              <w:t>Domestic Abuse GAP and NGAP court</w:t>
            </w:r>
          </w:p>
          <w:p w14:paraId="380A17BC" w14:textId="77777777" w:rsidR="002E5B2F" w:rsidRDefault="002E5B2F" w:rsidP="002E5B2F">
            <w:pPr>
              <w:pStyle w:val="NoSpacing"/>
            </w:pPr>
          </w:p>
          <w:p w14:paraId="45E32E73" w14:textId="2F4266B0" w:rsidR="00460BCF" w:rsidRDefault="00460BCF" w:rsidP="002E5B2F">
            <w:pPr>
              <w:pStyle w:val="NoSpacing"/>
            </w:pPr>
            <w:r>
              <w:t>(GAP = Guilty Anticipated Plea; NGAP = Not Guilty Anticipated plea</w:t>
            </w:r>
            <w:r w:rsidR="00E411AE">
              <w:t>)</w:t>
            </w:r>
          </w:p>
          <w:p w14:paraId="216A2D54" w14:textId="77777777" w:rsidR="00E411AE" w:rsidRDefault="00E411AE" w:rsidP="002E5B2F">
            <w:pPr>
              <w:pStyle w:val="NoSpacing"/>
            </w:pPr>
          </w:p>
          <w:p w14:paraId="079F9B38" w14:textId="33967CE7" w:rsidR="00460BCF" w:rsidRDefault="00460BCF" w:rsidP="002E5B2F">
            <w:pPr>
              <w:pStyle w:val="NoSpacing"/>
            </w:pPr>
            <w:r>
              <w:t>(Look out for outcomes 1, 3, 4, 5, 6, 7, 8, 9)</w:t>
            </w:r>
          </w:p>
          <w:p w14:paraId="4E3FCFEC" w14:textId="579EF165" w:rsidR="00460BCF" w:rsidRPr="002E5B2F" w:rsidRDefault="00460BCF" w:rsidP="002E5B2F">
            <w:pPr>
              <w:pStyle w:val="NoSpacing"/>
            </w:pPr>
          </w:p>
        </w:tc>
      </w:tr>
      <w:tr w:rsidR="00460BCF" w14:paraId="240649D3" w14:textId="77777777" w:rsidTr="002E5B2F">
        <w:trPr>
          <w:trHeight w:val="300"/>
        </w:trPr>
        <w:tc>
          <w:tcPr>
            <w:tcW w:w="4364" w:type="dxa"/>
            <w:shd w:val="clear" w:color="auto" w:fill="D9D9D9" w:themeFill="background1" w:themeFillShade="D9"/>
          </w:tcPr>
          <w:p w14:paraId="227A2F15" w14:textId="77777777" w:rsidR="00460BCF" w:rsidRDefault="00460BCF" w:rsidP="002E5B2F">
            <w:pPr>
              <w:pStyle w:val="NoSpacing"/>
            </w:pPr>
          </w:p>
        </w:tc>
        <w:tc>
          <w:tcPr>
            <w:tcW w:w="4364" w:type="dxa"/>
            <w:shd w:val="clear" w:color="auto" w:fill="D9D9D9" w:themeFill="background1" w:themeFillShade="D9"/>
          </w:tcPr>
          <w:p w14:paraId="446CFBD7" w14:textId="77777777" w:rsidR="00460BCF" w:rsidRDefault="00460BCF" w:rsidP="002E5B2F">
            <w:pPr>
              <w:pStyle w:val="NoSpacing"/>
            </w:pPr>
          </w:p>
        </w:tc>
      </w:tr>
      <w:tr w:rsidR="00460BCF" w14:paraId="5C2F7B68" w14:textId="77777777" w:rsidTr="002E5B2F">
        <w:trPr>
          <w:trHeight w:val="1668"/>
        </w:trPr>
        <w:tc>
          <w:tcPr>
            <w:tcW w:w="4364" w:type="dxa"/>
          </w:tcPr>
          <w:p w14:paraId="1F7C076F" w14:textId="77777777" w:rsidR="00460BCF" w:rsidRDefault="00460BCF" w:rsidP="002E5B2F">
            <w:pPr>
              <w:pStyle w:val="NoSpacing"/>
            </w:pPr>
          </w:p>
          <w:p w14:paraId="3FFFD78C" w14:textId="038AB9F9" w:rsidR="002E5B2F" w:rsidRPr="002E5B2F" w:rsidRDefault="002E5B2F" w:rsidP="002E5B2F">
            <w:pPr>
              <w:pStyle w:val="NoSpacing"/>
              <w:rPr>
                <w:b/>
                <w:bCs/>
                <w:u w:val="single"/>
              </w:rPr>
            </w:pPr>
            <w:r w:rsidRPr="002E5B2F">
              <w:rPr>
                <w:b/>
                <w:bCs/>
                <w:u w:val="single"/>
              </w:rPr>
              <w:t>Wednesday</w:t>
            </w:r>
          </w:p>
          <w:p w14:paraId="7C0D4A63" w14:textId="77777777" w:rsidR="002E5B2F" w:rsidRDefault="002E5B2F" w:rsidP="002E5B2F">
            <w:pPr>
              <w:pStyle w:val="NoSpacing"/>
            </w:pPr>
          </w:p>
          <w:p w14:paraId="204AF63A" w14:textId="54FCDBD7" w:rsidR="002E5B2F" w:rsidRDefault="002E5B2F" w:rsidP="002E5B2F">
            <w:pPr>
              <w:pStyle w:val="NoSpacing"/>
            </w:pPr>
            <w:r>
              <w:t>AM only: Huntingdon Combined Courts 2</w:t>
            </w:r>
          </w:p>
        </w:tc>
        <w:tc>
          <w:tcPr>
            <w:tcW w:w="4364" w:type="dxa"/>
          </w:tcPr>
          <w:p w14:paraId="02A61421" w14:textId="77777777" w:rsidR="00460BCF" w:rsidRDefault="00460BCF" w:rsidP="002E5B2F">
            <w:pPr>
              <w:pStyle w:val="NoSpacing"/>
            </w:pPr>
          </w:p>
          <w:p w14:paraId="36593EAF" w14:textId="74BF453A" w:rsidR="002E5B2F" w:rsidRDefault="002E5B2F" w:rsidP="002E5B2F">
            <w:pPr>
              <w:pStyle w:val="NoSpacing"/>
            </w:pPr>
            <w:r>
              <w:t>AM: 10am to 12</w:t>
            </w:r>
            <w:r w:rsidR="00E411AE">
              <w:t>pm</w:t>
            </w:r>
            <w:r>
              <w:t>: Non-police court (compare this court to other courts you have observed. Any difference?)</w:t>
            </w:r>
          </w:p>
          <w:p w14:paraId="450C9D66" w14:textId="77777777" w:rsidR="002E5B2F" w:rsidRDefault="002E5B2F" w:rsidP="002E5B2F">
            <w:pPr>
              <w:pStyle w:val="NoSpacing"/>
            </w:pPr>
          </w:p>
          <w:p w14:paraId="18C697C4" w14:textId="4A110C82" w:rsidR="002E5B2F" w:rsidRDefault="002E5B2F" w:rsidP="002E5B2F">
            <w:pPr>
              <w:pStyle w:val="NoSpacing"/>
            </w:pPr>
            <w:r>
              <w:t>PM: 12</w:t>
            </w:r>
            <w:r w:rsidR="00E411AE">
              <w:t>pm</w:t>
            </w:r>
            <w:r>
              <w:t xml:space="preserve"> to 5pm: Plenary session</w:t>
            </w:r>
          </w:p>
          <w:p w14:paraId="15B90C07" w14:textId="77777777" w:rsidR="002E5B2F" w:rsidRDefault="002E5B2F" w:rsidP="002E5B2F">
            <w:pPr>
              <w:pStyle w:val="NoSpacing"/>
            </w:pPr>
            <w:r>
              <w:t>• There will be a Q&amp;A session and lunch break</w:t>
            </w:r>
          </w:p>
          <w:p w14:paraId="770F2981" w14:textId="77777777" w:rsidR="002E5B2F" w:rsidRDefault="002E5B2F" w:rsidP="002E5B2F">
            <w:pPr>
              <w:pStyle w:val="NoSpacing"/>
            </w:pPr>
            <w:r>
              <w:t>• Demystifying argumentation: how to make and destroy arguments</w:t>
            </w:r>
          </w:p>
          <w:p w14:paraId="1BB82636" w14:textId="35AA7AE1" w:rsidR="002E5B2F" w:rsidRDefault="002E5B2F" w:rsidP="002E5B2F">
            <w:pPr>
              <w:pStyle w:val="NoSpacing"/>
            </w:pPr>
            <w:r>
              <w:t>• Solicitor and Barrister – what’s the difference</w:t>
            </w:r>
            <w:r w:rsidR="00E411AE">
              <w:t>? W</w:t>
            </w:r>
            <w:r>
              <w:t>hich is best</w:t>
            </w:r>
            <w:r w:rsidR="00E411AE">
              <w:t xml:space="preserve">? </w:t>
            </w:r>
            <w:r>
              <w:t>A</w:t>
            </w:r>
            <w:r w:rsidR="00E411AE">
              <w:t>re there a</w:t>
            </w:r>
            <w:r>
              <w:t>ny alternatives? See CILEX</w:t>
            </w:r>
          </w:p>
          <w:p w14:paraId="68B473FB" w14:textId="77777777" w:rsidR="002E5B2F" w:rsidRDefault="002E5B2F" w:rsidP="002E5B2F">
            <w:pPr>
              <w:pStyle w:val="NoSpacing"/>
            </w:pPr>
            <w:r>
              <w:t>• Research exercise. This will be brief. Please have access to an online law library</w:t>
            </w:r>
          </w:p>
          <w:p w14:paraId="76D4C8FD" w14:textId="1D29D3F1" w:rsidR="002E5B2F" w:rsidRPr="002E5B2F" w:rsidRDefault="002E5B2F" w:rsidP="002E5B2F">
            <w:pPr>
              <w:pStyle w:val="NoSpacing"/>
            </w:pPr>
          </w:p>
        </w:tc>
      </w:tr>
      <w:tr w:rsidR="00460BCF" w14:paraId="2FD5D0BB" w14:textId="77777777" w:rsidTr="002E5B2F">
        <w:trPr>
          <w:trHeight w:val="301"/>
        </w:trPr>
        <w:tc>
          <w:tcPr>
            <w:tcW w:w="4364" w:type="dxa"/>
            <w:shd w:val="clear" w:color="auto" w:fill="D9D9D9" w:themeFill="background1" w:themeFillShade="D9"/>
          </w:tcPr>
          <w:p w14:paraId="249E3B65" w14:textId="77777777" w:rsidR="00460BCF" w:rsidRDefault="00460BCF" w:rsidP="002E5B2F">
            <w:pPr>
              <w:pStyle w:val="NoSpacing"/>
            </w:pPr>
          </w:p>
        </w:tc>
        <w:tc>
          <w:tcPr>
            <w:tcW w:w="4364" w:type="dxa"/>
            <w:shd w:val="clear" w:color="auto" w:fill="D9D9D9" w:themeFill="background1" w:themeFillShade="D9"/>
          </w:tcPr>
          <w:p w14:paraId="655959C5" w14:textId="77777777" w:rsidR="00460BCF" w:rsidRDefault="00460BCF" w:rsidP="002E5B2F">
            <w:pPr>
              <w:pStyle w:val="NoSpacing"/>
            </w:pPr>
          </w:p>
        </w:tc>
      </w:tr>
      <w:tr w:rsidR="00460BCF" w14:paraId="2AB16E47" w14:textId="77777777" w:rsidTr="002E5B2F">
        <w:trPr>
          <w:trHeight w:val="1335"/>
        </w:trPr>
        <w:tc>
          <w:tcPr>
            <w:tcW w:w="4364" w:type="dxa"/>
          </w:tcPr>
          <w:p w14:paraId="38F51792" w14:textId="77777777" w:rsidR="00460BCF" w:rsidRDefault="00460BCF" w:rsidP="002E5B2F">
            <w:pPr>
              <w:pStyle w:val="NoSpacing"/>
            </w:pPr>
          </w:p>
          <w:p w14:paraId="62D3255B" w14:textId="7C45E910" w:rsidR="002E5B2F" w:rsidRPr="002E5B2F" w:rsidRDefault="002E5B2F" w:rsidP="002E5B2F">
            <w:pPr>
              <w:pStyle w:val="NoSpacing"/>
              <w:rPr>
                <w:b/>
                <w:bCs/>
                <w:u w:val="single"/>
              </w:rPr>
            </w:pPr>
            <w:r w:rsidRPr="002E5B2F">
              <w:rPr>
                <w:b/>
                <w:bCs/>
                <w:u w:val="single"/>
              </w:rPr>
              <w:t>Thursday</w:t>
            </w:r>
          </w:p>
          <w:p w14:paraId="210AF823" w14:textId="77777777" w:rsidR="002E5B2F" w:rsidRDefault="002E5B2F" w:rsidP="002E5B2F">
            <w:pPr>
              <w:pStyle w:val="NoSpacing"/>
            </w:pPr>
          </w:p>
          <w:p w14:paraId="38B55A92" w14:textId="594D0F04" w:rsidR="002E5B2F" w:rsidRDefault="002E5B2F" w:rsidP="002E5B2F">
            <w:pPr>
              <w:pStyle w:val="NoSpacing"/>
            </w:pPr>
            <w:r>
              <w:t>Peterborough Magistrates Court 1</w:t>
            </w:r>
          </w:p>
        </w:tc>
        <w:tc>
          <w:tcPr>
            <w:tcW w:w="4364" w:type="dxa"/>
          </w:tcPr>
          <w:p w14:paraId="2D50CA71" w14:textId="77777777" w:rsidR="00460BCF" w:rsidRDefault="00460BCF" w:rsidP="002E5B2F">
            <w:pPr>
              <w:pStyle w:val="NoSpacing"/>
            </w:pPr>
          </w:p>
          <w:p w14:paraId="6514C3FB" w14:textId="77777777" w:rsidR="002E5B2F" w:rsidRDefault="002E5B2F" w:rsidP="002E5B2F">
            <w:pPr>
              <w:pStyle w:val="NoSpacing"/>
            </w:pPr>
            <w:r>
              <w:t>Trial court</w:t>
            </w:r>
          </w:p>
          <w:p w14:paraId="20605534" w14:textId="39FD662A" w:rsidR="002E5B2F" w:rsidRDefault="002E5B2F" w:rsidP="002E5B2F">
            <w:pPr>
              <w:pStyle w:val="NoSpacing"/>
            </w:pPr>
            <w:r>
              <w:t>(reflect on outcomes 1,5, 7, 8, 9)</w:t>
            </w:r>
          </w:p>
        </w:tc>
      </w:tr>
      <w:tr w:rsidR="00460BCF" w14:paraId="50F1E0C9" w14:textId="77777777" w:rsidTr="002E5B2F">
        <w:trPr>
          <w:trHeight w:val="286"/>
        </w:trPr>
        <w:tc>
          <w:tcPr>
            <w:tcW w:w="4364" w:type="dxa"/>
            <w:shd w:val="clear" w:color="auto" w:fill="D9D9D9" w:themeFill="background1" w:themeFillShade="D9"/>
          </w:tcPr>
          <w:p w14:paraId="73E07115" w14:textId="77777777" w:rsidR="00460BCF" w:rsidRDefault="00460BCF" w:rsidP="002E5B2F">
            <w:pPr>
              <w:pStyle w:val="NoSpacing"/>
            </w:pPr>
          </w:p>
        </w:tc>
        <w:tc>
          <w:tcPr>
            <w:tcW w:w="4364" w:type="dxa"/>
            <w:shd w:val="clear" w:color="auto" w:fill="D9D9D9" w:themeFill="background1" w:themeFillShade="D9"/>
          </w:tcPr>
          <w:p w14:paraId="045F23ED" w14:textId="77777777" w:rsidR="00460BCF" w:rsidRDefault="00460BCF" w:rsidP="002E5B2F">
            <w:pPr>
              <w:pStyle w:val="NoSpacing"/>
            </w:pPr>
          </w:p>
        </w:tc>
      </w:tr>
      <w:tr w:rsidR="00460BCF" w14:paraId="1599172A" w14:textId="77777777" w:rsidTr="002E5B2F">
        <w:trPr>
          <w:trHeight w:val="1668"/>
        </w:trPr>
        <w:tc>
          <w:tcPr>
            <w:tcW w:w="4364" w:type="dxa"/>
          </w:tcPr>
          <w:p w14:paraId="752586CD" w14:textId="77777777" w:rsidR="00460BCF" w:rsidRDefault="00460BCF" w:rsidP="002E5B2F">
            <w:pPr>
              <w:pStyle w:val="NoSpacing"/>
            </w:pPr>
          </w:p>
          <w:p w14:paraId="6CCB947B" w14:textId="40A4E745" w:rsidR="002E5B2F" w:rsidRPr="002E5B2F" w:rsidRDefault="002E5B2F" w:rsidP="002E5B2F">
            <w:pPr>
              <w:pStyle w:val="NoSpacing"/>
              <w:rPr>
                <w:b/>
                <w:bCs/>
                <w:u w:val="single"/>
              </w:rPr>
            </w:pPr>
            <w:r w:rsidRPr="002E5B2F">
              <w:rPr>
                <w:b/>
                <w:bCs/>
                <w:u w:val="single"/>
              </w:rPr>
              <w:t>Friday</w:t>
            </w:r>
          </w:p>
          <w:p w14:paraId="11490CFF" w14:textId="77777777" w:rsidR="002E5B2F" w:rsidRDefault="002E5B2F" w:rsidP="002E5B2F">
            <w:pPr>
              <w:pStyle w:val="NoSpacing"/>
            </w:pPr>
          </w:p>
          <w:p w14:paraId="6A4966DE" w14:textId="590C1C42" w:rsidR="002E5B2F" w:rsidRDefault="002E5B2F" w:rsidP="002E5B2F">
            <w:pPr>
              <w:pStyle w:val="NoSpacing"/>
            </w:pPr>
            <w:r>
              <w:t>Cambridge Magistrates Court 2 (via Teams this time)</w:t>
            </w:r>
          </w:p>
        </w:tc>
        <w:tc>
          <w:tcPr>
            <w:tcW w:w="4364" w:type="dxa"/>
          </w:tcPr>
          <w:p w14:paraId="03316DCB" w14:textId="77777777" w:rsidR="00460BCF" w:rsidRDefault="00460BCF" w:rsidP="002E5B2F">
            <w:pPr>
              <w:pStyle w:val="NoSpacing"/>
            </w:pPr>
          </w:p>
          <w:p w14:paraId="4F43DC00" w14:textId="5B6641FC" w:rsidR="002E5B2F" w:rsidRDefault="002E5B2F" w:rsidP="002E5B2F">
            <w:pPr>
              <w:pStyle w:val="NoSpacing"/>
            </w:pPr>
            <w:r>
              <w:t>10am to 1pm: Skills Conversation with the Legal Managers: (outcomes 8</w:t>
            </w:r>
            <w:r w:rsidR="00E411AE">
              <w:t xml:space="preserve"> &amp; </w:t>
            </w:r>
            <w:r>
              <w:t>12)</w:t>
            </w:r>
          </w:p>
          <w:p w14:paraId="132401A6" w14:textId="77777777" w:rsidR="002E5B2F" w:rsidRDefault="002E5B2F" w:rsidP="002E5B2F">
            <w:pPr>
              <w:pStyle w:val="NoSpacing"/>
            </w:pPr>
          </w:p>
          <w:p w14:paraId="795BBA5F" w14:textId="7C840C76" w:rsidR="002E5B2F" w:rsidRDefault="002E5B2F" w:rsidP="002E5B2F">
            <w:pPr>
              <w:pStyle w:val="NoSpacing"/>
            </w:pPr>
            <w:r>
              <w:t>2pm to 4pm: Single Justice Process court (reflect on</w:t>
            </w:r>
            <w:r w:rsidR="00E411AE">
              <w:t xml:space="preserve"> outcomes</w:t>
            </w:r>
            <w:r>
              <w:t xml:space="preserve"> 6, 7 and 8</w:t>
            </w:r>
            <w:r w:rsidR="00E411AE">
              <w:t>)</w:t>
            </w:r>
          </w:p>
          <w:p w14:paraId="69EC5490" w14:textId="77777777" w:rsidR="002E5B2F" w:rsidRDefault="002E5B2F" w:rsidP="002E5B2F">
            <w:pPr>
              <w:pStyle w:val="NoSpacing"/>
            </w:pPr>
          </w:p>
          <w:p w14:paraId="16CC21B1" w14:textId="70DEFD5B" w:rsidR="002E5B2F" w:rsidRDefault="002E5B2F" w:rsidP="002E5B2F">
            <w:pPr>
              <w:pStyle w:val="NoSpacing"/>
              <w:rPr>
                <w:sz w:val="16"/>
                <w:szCs w:val="16"/>
              </w:rPr>
            </w:pPr>
            <w:r>
              <w:t>4pm to 5pm: Final review / Q&amp;A</w:t>
            </w:r>
          </w:p>
          <w:p w14:paraId="1CFC496A" w14:textId="1A8FB980" w:rsidR="002E5B2F" w:rsidRPr="002E5B2F" w:rsidRDefault="002E5B2F" w:rsidP="002E5B2F">
            <w:pPr>
              <w:pStyle w:val="NoSpacing"/>
            </w:pPr>
          </w:p>
        </w:tc>
      </w:tr>
    </w:tbl>
    <w:p w14:paraId="716F91B0" w14:textId="6035142E" w:rsidR="002E5B2F" w:rsidRPr="002E5B2F" w:rsidRDefault="002E5B2F" w:rsidP="002E5B2F">
      <w:pPr>
        <w:pStyle w:val="NoSpacing"/>
        <w:jc w:val="center"/>
        <w:rPr>
          <w:b/>
          <w:bCs/>
          <w:sz w:val="40"/>
          <w:szCs w:val="40"/>
          <w:u w:val="single"/>
        </w:rPr>
      </w:pPr>
      <w:r w:rsidRPr="002E5B2F">
        <w:rPr>
          <w:b/>
          <w:bCs/>
          <w:sz w:val="40"/>
          <w:szCs w:val="40"/>
          <w:u w:val="single"/>
        </w:rPr>
        <w:t>SCHEDULE</w:t>
      </w:r>
    </w:p>
    <w:sectPr w:rsidR="002E5B2F" w:rsidRPr="002E5B2F" w:rsidSect="002E5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C63BF"/>
    <w:multiLevelType w:val="hybridMultilevel"/>
    <w:tmpl w:val="43CC4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92654"/>
    <w:multiLevelType w:val="hybridMultilevel"/>
    <w:tmpl w:val="C094A8AE"/>
    <w:lvl w:ilvl="0" w:tplc="363E62B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CF"/>
    <w:rsid w:val="00080EA1"/>
    <w:rsid w:val="002E5B2F"/>
    <w:rsid w:val="00395342"/>
    <w:rsid w:val="00460BCF"/>
    <w:rsid w:val="00E4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43B4"/>
  <w15:chartTrackingRefBased/>
  <w15:docId w15:val="{07C5B508-5465-4F53-A497-ED688843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B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0BCF"/>
    <w:pPr>
      <w:ind w:left="720"/>
      <w:contextualSpacing/>
    </w:pPr>
  </w:style>
  <w:style w:type="table" w:styleId="TableGrid">
    <w:name w:val="Table Grid"/>
    <w:basedOn w:val="TableNormal"/>
    <w:uiPriority w:val="39"/>
    <w:rsid w:val="0046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Rachel</dc:creator>
  <cp:keywords/>
  <dc:description/>
  <cp:lastModifiedBy>Williams, Rachel</cp:lastModifiedBy>
  <cp:revision>2</cp:revision>
  <dcterms:created xsi:type="dcterms:W3CDTF">2022-06-08T08:53:00Z</dcterms:created>
  <dcterms:modified xsi:type="dcterms:W3CDTF">2022-06-08T09:37:00Z</dcterms:modified>
</cp:coreProperties>
</file>